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2C" w:rsidRPr="00816258" w:rsidRDefault="0028112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16258" w:rsidRPr="00816258" w:rsidRDefault="00816258" w:rsidP="0081625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816258">
        <w:rPr>
          <w:rFonts w:ascii="Times New Roman" w:hAnsi="Times New Roman" w:cs="Times New Roman"/>
          <w:b/>
          <w:bCs/>
          <w:sz w:val="28"/>
          <w:szCs w:val="28"/>
          <w:u w:color="000000"/>
        </w:rPr>
        <w:t>Informacja dla uczni</w:t>
      </w:r>
      <w:r w:rsidRPr="00816258">
        <w:rPr>
          <w:rFonts w:ascii="Times New Roman" w:hAnsi="Times New Roman" w:cs="Times New Roman"/>
          <w:b/>
          <w:bCs/>
          <w:sz w:val="28"/>
          <w:szCs w:val="28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w o systemie oceniania z historii dla klasy </w:t>
      </w:r>
      <w:r w:rsidRPr="00816258">
        <w:rPr>
          <w:rFonts w:ascii="Times New Roman" w:hAnsi="Times New Roman" w:cs="Times New Roman"/>
          <w:b/>
          <w:bCs/>
          <w:sz w:val="28"/>
          <w:szCs w:val="28"/>
          <w:u w:color="000000"/>
        </w:rPr>
        <w:t>siódmej</w:t>
      </w:r>
    </w:p>
    <w:p w:rsidR="00816258" w:rsidRPr="00816258" w:rsidRDefault="00816258" w:rsidP="0081625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1. Cele edukacyjne.</w:t>
      </w: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Zainteresowanie uczni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 przeszłością.</w:t>
      </w: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Dostarczenie wiedzy, kt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ra umożliwi ukształtowanie poprawnych wyobrażeń o życiu w  przeszłości, zrozumienie natury ludzkiej i motyw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 postępowania minionych pokoleń.</w:t>
      </w: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Pomoc w zrozumieniu złoż</w:t>
      </w:r>
      <w:r w:rsidRPr="00816258">
        <w:rPr>
          <w:rFonts w:ascii="Times New Roman" w:hAnsi="Times New Roman" w:cs="Times New Roman"/>
          <w:u w:color="000000"/>
          <w:lang w:val="it-IT"/>
        </w:rPr>
        <w:t>ono</w:t>
      </w:r>
      <w:r w:rsidRPr="00816258">
        <w:rPr>
          <w:rFonts w:ascii="Times New Roman" w:hAnsi="Times New Roman" w:cs="Times New Roman"/>
          <w:u w:color="000000"/>
        </w:rPr>
        <w:t>ści współczesnego świata i odnalezieniu w nim własnego miejsca.</w:t>
      </w: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Rozwijanie poczucia przynależności do rodziny, społeczności lokalnej, grupy etnicznej, religijnej, narodu, państwa, społeczności europejskiej i światowej.</w:t>
      </w: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u w:color="000000"/>
          <w:lang w:val="de-DE"/>
        </w:rPr>
      </w:pPr>
      <w:r w:rsidRPr="00816258">
        <w:rPr>
          <w:rFonts w:ascii="Times New Roman" w:hAnsi="Times New Roman" w:cs="Times New Roman"/>
          <w:u w:color="000000"/>
          <w:lang w:val="de-DE"/>
        </w:rPr>
        <w:t>Umo</w:t>
      </w:r>
      <w:r w:rsidRPr="00816258">
        <w:rPr>
          <w:rFonts w:ascii="Times New Roman" w:hAnsi="Times New Roman" w:cs="Times New Roman"/>
          <w:u w:color="000000"/>
        </w:rPr>
        <w:t>żliwienie uczniom zrozumienie innych ludzi i społeczeństw; kształtowanie szacunku i przywiązania do własnego państwa i rodzimej kultury, zarazem szacunku i tolerancji dla innych państw i kultur.</w:t>
      </w: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  <w:u w:color="000000"/>
        </w:rPr>
      </w:pPr>
      <w:r w:rsidRPr="00816258">
        <w:rPr>
          <w:rFonts w:ascii="Times New Roman" w:hAnsi="Times New Roman" w:cs="Times New Roman"/>
          <w:u w:color="000000"/>
        </w:rPr>
        <w:t>Dostarczenie wzorc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 osobowych z przeszłości, wprowadzenie uczni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 w świat wartoś</w:t>
      </w:r>
      <w:r w:rsidRPr="00816258">
        <w:rPr>
          <w:rFonts w:ascii="Times New Roman" w:hAnsi="Times New Roman" w:cs="Times New Roman"/>
          <w:u w:color="000000"/>
          <w:lang w:val="it-IT"/>
        </w:rPr>
        <w:t>ci og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lnoludzkich sprzyjających wychowaniu prawego człowieka i aktywnego i świadomego swych praw i obowiązk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 obywatela.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2.Obszary aktywności podlegające ocenie.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816258">
        <w:rPr>
          <w:rFonts w:ascii="Times New Roman" w:hAnsi="Times New Roman" w:cs="Times New Roman"/>
          <w:b/>
          <w:bCs/>
          <w:u w:color="000000"/>
        </w:rPr>
        <w:t>Na lekcjach historii oceniane będą: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czytanie mapy i korzystanie z atlasu,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czytanie ze zrozumieniem (tekstu z podręcznika),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analiza prostego tekstu źr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dłowego,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posługiwanie się podstawowymi pojęciami z zakresu chronologii, obliczanie czasu wydarzeń, długości ich trwania, umieszczenie ich na taśmie czasu,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lastRenderedPageBreak/>
        <w:t>umiejętność łączenia fakt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w, myślenia przyczynowo – skutkowego, por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wnania epok, ustroj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 politycznych, społecznych i gospodarczych na przestrzeni dziej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wypowiedzi ustne,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wypowiedzi pisemne (zadania domowe, wypracowania na tematy historyczne),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sprawdziany pisemne (testy, sprawdziany, kartk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wki),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zaangażowanie i wkład pracy ucznia,</w:t>
      </w:r>
    </w:p>
    <w:p w:rsidR="00816258" w:rsidRPr="00816258" w:rsidRDefault="00816258" w:rsidP="00816258">
      <w:pPr>
        <w:pStyle w:val="Domylne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udział w konkursach historycznych</w:t>
      </w:r>
    </w:p>
    <w:p w:rsidR="00816258" w:rsidRPr="00816258" w:rsidRDefault="00816258" w:rsidP="0081625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816258" w:rsidRPr="00816258" w:rsidRDefault="00816258" w:rsidP="0081625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3. Sprawdzanie i ocenianie osią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  <w:lang w:val="it-IT"/>
        </w:rPr>
        <w:t>gni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ęć uczni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w.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b/>
          <w:bCs/>
          <w:u w:color="000000"/>
        </w:rPr>
        <w:t>1. Formy aktywnoś</w:t>
      </w:r>
      <w:r w:rsidRPr="00816258">
        <w:rPr>
          <w:rFonts w:ascii="Times New Roman" w:hAnsi="Times New Roman" w:cs="Times New Roman"/>
          <w:b/>
          <w:bCs/>
          <w:u w:color="000000"/>
          <w:lang w:val="it-IT"/>
        </w:rPr>
        <w:t>ci: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odpowiedzi ustne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samodzielna praca na lekcji oraz aktywność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praca domowa (kr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tko lub długoterminowe)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prace klasowe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ćwiczenia podczas lekcji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kartk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wki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przygotowanie do lekcji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analiza tekstu źr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dłowego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praca z mapą historyczną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udział w konkursach historycznych</w:t>
      </w:r>
    </w:p>
    <w:p w:rsidR="00816258" w:rsidRPr="00816258" w:rsidRDefault="00816258" w:rsidP="00816258">
      <w:pPr>
        <w:pStyle w:val="Domylne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prezentacje multimedialne</w:t>
      </w:r>
    </w:p>
    <w:p w:rsidR="00816258" w:rsidRPr="00816258" w:rsidRDefault="00816258" w:rsidP="00816258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:rsidR="00816258" w:rsidRPr="00816258" w:rsidRDefault="00816258" w:rsidP="00816258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816258">
        <w:rPr>
          <w:rFonts w:ascii="Times New Roman" w:hAnsi="Times New Roman" w:cs="Times New Roman"/>
          <w:b/>
          <w:bCs/>
          <w:u w:color="000000"/>
        </w:rPr>
        <w:t>2.Określenie pojęć:</w:t>
      </w:r>
    </w:p>
    <w:p w:rsidR="00816258" w:rsidRPr="00816258" w:rsidRDefault="00816258" w:rsidP="00816258">
      <w:pPr>
        <w:spacing w:after="17" w:line="360" w:lineRule="auto"/>
        <w:ind w:right="59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258">
        <w:rPr>
          <w:rFonts w:ascii="Times New Roman" w:hAnsi="Times New Roman" w:cs="Times New Roman"/>
          <w:b/>
          <w:sz w:val="24"/>
          <w:szCs w:val="24"/>
        </w:rPr>
        <w:t>-Prace pisemne</w:t>
      </w:r>
      <w:r w:rsidRPr="00816258">
        <w:rPr>
          <w:rFonts w:ascii="Times New Roman" w:hAnsi="Times New Roman" w:cs="Times New Roman"/>
          <w:sz w:val="24"/>
          <w:szCs w:val="24"/>
        </w:rPr>
        <w:t xml:space="preserve"> : </w:t>
      </w:r>
      <w:r w:rsidRPr="00816258">
        <w:rPr>
          <w:rFonts w:ascii="Times New Roman" w:hAnsi="Times New Roman" w:cs="Times New Roman"/>
          <w:sz w:val="24"/>
          <w:szCs w:val="24"/>
          <w:u w:val="single"/>
        </w:rPr>
        <w:t xml:space="preserve">Testy, sprawdziany, prace klasowe  </w:t>
      </w:r>
    </w:p>
    <w:p w:rsidR="00816258" w:rsidRPr="00816258" w:rsidRDefault="00816258" w:rsidP="00816258">
      <w:pPr>
        <w:numPr>
          <w:ilvl w:val="2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Zapowiedziane z tygodniowym wyprzedzeniem, zanotowane w dzienniku, poprzedzone powtórzeniem materiału. </w:t>
      </w:r>
    </w:p>
    <w:p w:rsidR="00816258" w:rsidRPr="00816258" w:rsidRDefault="00816258" w:rsidP="00816258">
      <w:pPr>
        <w:numPr>
          <w:ilvl w:val="2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8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Pracę trwające całą lekcję sprawdzają wiedzę i umiejętności z działu lub kilku mniejszych rozdziałów. </w:t>
      </w:r>
    </w:p>
    <w:p w:rsidR="00816258" w:rsidRPr="00816258" w:rsidRDefault="00816258" w:rsidP="00816258">
      <w:pPr>
        <w:numPr>
          <w:ilvl w:val="2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Uczeń, który nie uczestniczył w pracy klasowej, ma obowiązek napisania jej w ustalonym  z nauczycielem terminie.   </w:t>
      </w:r>
    </w:p>
    <w:p w:rsidR="00816258" w:rsidRPr="00816258" w:rsidRDefault="00816258" w:rsidP="00816258">
      <w:pPr>
        <w:numPr>
          <w:ilvl w:val="2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>Nauczyciel ma 14 dni roboczych na oddanie sprawdzianu. Podczas omówienia oddanej i ocenionej pracy uczniowie mają obowiązek przeanalizować błędy</w:t>
      </w:r>
    </w:p>
    <w:p w:rsidR="00816258" w:rsidRPr="00816258" w:rsidRDefault="00816258" w:rsidP="00816258">
      <w:pPr>
        <w:numPr>
          <w:ilvl w:val="2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Uczeń ma prawo raz poprawić pracę klasową w terminie nieprzekraczającym dwa tygodnie od </w:t>
      </w:r>
    </w:p>
    <w:p w:rsidR="00816258" w:rsidRPr="00816258" w:rsidRDefault="00816258" w:rsidP="00816258">
      <w:pPr>
        <w:spacing w:line="360" w:lineRule="auto"/>
        <w:ind w:left="253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oddania i omówienia pracy. </w:t>
      </w:r>
    </w:p>
    <w:p w:rsidR="00816258" w:rsidRPr="00816258" w:rsidRDefault="00816258" w:rsidP="00816258">
      <w:pPr>
        <w:numPr>
          <w:ilvl w:val="2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Do dziennika wstawiane są obydwie oceny (w przypadku niższej oceny z poprawy nie jest ona wstawiana do dziennika). </w:t>
      </w:r>
    </w:p>
    <w:p w:rsidR="00816258" w:rsidRPr="00816258" w:rsidRDefault="00816258" w:rsidP="00816258">
      <w:pPr>
        <w:numPr>
          <w:ilvl w:val="2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1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Uczeń ma obowiązek poprawić ocenę niedostateczną. </w:t>
      </w:r>
    </w:p>
    <w:p w:rsidR="00816258" w:rsidRPr="00816258" w:rsidRDefault="00816258" w:rsidP="0081625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7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58">
        <w:rPr>
          <w:rFonts w:ascii="Times New Roman" w:hAnsi="Times New Roman" w:cs="Times New Roman"/>
          <w:b/>
          <w:sz w:val="24"/>
          <w:szCs w:val="24"/>
        </w:rPr>
        <w:t xml:space="preserve">Kartkówki  </w:t>
      </w:r>
    </w:p>
    <w:p w:rsidR="00816258" w:rsidRPr="00816258" w:rsidRDefault="00816258" w:rsidP="00816258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>Obejmują zakres trzech ostatnich jednostek lekcyjnych. Mogą być zapowiedziane lub nie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b/>
          <w:sz w:val="24"/>
          <w:szCs w:val="24"/>
        </w:rPr>
        <w:t>-Zadania domowe</w:t>
      </w:r>
      <w:r w:rsidRPr="00816258">
        <w:rPr>
          <w:rFonts w:ascii="Times New Roman" w:hAnsi="Times New Roman" w:cs="Times New Roman"/>
          <w:sz w:val="24"/>
          <w:szCs w:val="24"/>
        </w:rPr>
        <w:t xml:space="preserve"> podlegają ocenie, ale nie zawsze  w formie stopnia.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-W</w:t>
      </w:r>
      <w:r w:rsidRPr="00816258">
        <w:rPr>
          <w:rFonts w:ascii="Times New Roman" w:hAnsi="Times New Roman" w:cs="Times New Roman"/>
          <w:b/>
          <w:u w:color="000000"/>
        </w:rPr>
        <w:t>ypowiedzi ustne:</w:t>
      </w:r>
    </w:p>
    <w:p w:rsidR="00816258" w:rsidRPr="00816258" w:rsidRDefault="00816258" w:rsidP="00816258">
      <w:pPr>
        <w:pStyle w:val="Domylne"/>
        <w:numPr>
          <w:ilvl w:val="0"/>
          <w:numId w:val="22"/>
        </w:numPr>
        <w:tabs>
          <w:tab w:val="left" w:pos="708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odpowiedzi z ostatnich 3 tematów lekcyjnych,</w:t>
      </w:r>
    </w:p>
    <w:p w:rsidR="00816258" w:rsidRPr="00816258" w:rsidRDefault="00816258" w:rsidP="00816258">
      <w:pPr>
        <w:pStyle w:val="Domylne"/>
        <w:numPr>
          <w:ilvl w:val="0"/>
          <w:numId w:val="22"/>
        </w:numPr>
        <w:tabs>
          <w:tab w:val="left" w:pos="708"/>
        </w:tabs>
        <w:spacing w:before="0" w:line="360" w:lineRule="auto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aktywność na lekcji.</w:t>
      </w:r>
      <w:r w:rsidRPr="00816258">
        <w:rPr>
          <w:rFonts w:ascii="Times New Roman" w:hAnsi="Times New Roman" w:cs="Times New Roman"/>
          <w:u w:color="000000"/>
        </w:rPr>
        <w:br/>
      </w:r>
      <w:r w:rsidRPr="00816258">
        <w:rPr>
          <w:rFonts w:ascii="Times New Roman" w:hAnsi="Times New Roman" w:cs="Times New Roman"/>
          <w:u w:color="000000"/>
        </w:rPr>
        <w:br/>
      </w:r>
      <w:r w:rsidRPr="00816258">
        <w:rPr>
          <w:rFonts w:ascii="Times New Roman" w:hAnsi="Times New Roman" w:cs="Times New Roman"/>
          <w:u w:color="000000"/>
        </w:rPr>
        <w:lastRenderedPageBreak/>
        <w:br/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</w:tabs>
        <w:spacing w:after="4" w:line="360" w:lineRule="auto"/>
        <w:ind w:right="128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Podczas odpowiedzi ustnej nauczyciel zadaje trzy pytania o Wzorzec oceniania przedstawia tabela: </w:t>
      </w:r>
      <w:r w:rsidRPr="0081625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061" w:type="dxa"/>
        <w:tblInd w:w="194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516"/>
      </w:tblGrid>
      <w:tr w:rsidR="00816258" w:rsidRPr="00816258" w:rsidTr="0038267E">
        <w:trPr>
          <w:trHeight w:val="583"/>
        </w:trPr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16258" w:rsidRPr="00816258" w:rsidRDefault="00816258" w:rsidP="00382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ocena niedostateczna </w:t>
            </w:r>
          </w:p>
        </w:tc>
        <w:tc>
          <w:tcPr>
            <w:tcW w:w="7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6258" w:rsidRPr="00816258" w:rsidRDefault="00816258" w:rsidP="0038267E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Uczeń nie udziela poprawnej odpowiedzi na żadne z trzech zadanych pytań. </w:t>
            </w:r>
          </w:p>
        </w:tc>
      </w:tr>
      <w:tr w:rsidR="00816258" w:rsidRPr="00816258" w:rsidTr="0038267E">
        <w:trPr>
          <w:trHeight w:val="577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16258" w:rsidRPr="00816258" w:rsidRDefault="00816258" w:rsidP="00382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ocena dopuszczająca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6258" w:rsidRPr="00816258" w:rsidRDefault="00816258" w:rsidP="0038267E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Uczeń udziela pełną odpowiedź na jedno pytanie.  </w:t>
            </w:r>
          </w:p>
        </w:tc>
      </w:tr>
      <w:tr w:rsidR="00816258" w:rsidRPr="00816258" w:rsidTr="0038267E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16258" w:rsidRPr="00816258" w:rsidRDefault="00816258" w:rsidP="00382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ocena dostateczna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6258" w:rsidRPr="00816258" w:rsidRDefault="00816258" w:rsidP="0038267E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Uczeń udziela pełną odpowiedź na jedno pytanie lub niepełną na dwa. </w:t>
            </w:r>
          </w:p>
        </w:tc>
      </w:tr>
      <w:tr w:rsidR="00816258" w:rsidRPr="00816258" w:rsidTr="0038267E">
        <w:trPr>
          <w:trHeight w:val="578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16258" w:rsidRPr="00816258" w:rsidRDefault="00816258" w:rsidP="00382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ocena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6258" w:rsidRPr="00816258" w:rsidRDefault="00816258" w:rsidP="0038267E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dwa pytania.  </w:t>
            </w:r>
          </w:p>
        </w:tc>
      </w:tr>
      <w:tr w:rsidR="00816258" w:rsidRPr="00816258" w:rsidTr="0038267E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16258" w:rsidRPr="00816258" w:rsidRDefault="00816258" w:rsidP="00382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ocena bardzo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6258" w:rsidRPr="00816258" w:rsidRDefault="00816258" w:rsidP="0038267E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dwa pytania i niepełną na trzecie. </w:t>
            </w:r>
          </w:p>
        </w:tc>
      </w:tr>
      <w:tr w:rsidR="00816258" w:rsidRPr="00816258" w:rsidTr="0038267E">
        <w:trPr>
          <w:trHeight w:val="582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816258" w:rsidRPr="00816258" w:rsidRDefault="00816258" w:rsidP="00382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ocena celująca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6258" w:rsidRPr="00816258" w:rsidRDefault="00816258" w:rsidP="0038267E">
            <w:pPr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58">
              <w:rPr>
                <w:rFonts w:ascii="Times New Roman" w:hAnsi="Times New Roman" w:cs="Times New Roman"/>
                <w:sz w:val="24"/>
                <w:szCs w:val="24"/>
              </w:rPr>
              <w:t xml:space="preserve">Uczeń udziela adekwatną, pełną odpowiedź na wszystkie pytania.  </w:t>
            </w:r>
          </w:p>
        </w:tc>
      </w:tr>
    </w:tbl>
    <w:p w:rsidR="00816258" w:rsidRPr="00816258" w:rsidRDefault="00816258" w:rsidP="00816258">
      <w:pPr>
        <w:spacing w:after="172" w:line="36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</w:p>
    <w:p w:rsidR="00816258" w:rsidRPr="00816258" w:rsidRDefault="00816258" w:rsidP="00816258">
      <w:pPr>
        <w:spacing w:after="172" w:line="36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Odstępstwa od tego wzorca mogą wynikać z uwzględnienia przez nauczyciela specyfiki funkcjonowania w szkole ucznia ze specjalnymi potrzebami edukacyjnymi.  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4. Ocenę ze sprawdzian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w ustala się w skali procentowej.</w:t>
      </w:r>
    </w:p>
    <w:p w:rsidR="00816258" w:rsidRPr="00816258" w:rsidRDefault="00816258" w:rsidP="00816258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0% - 32% - niedostateczny</w:t>
      </w:r>
    </w:p>
    <w:p w:rsidR="00816258" w:rsidRPr="00816258" w:rsidRDefault="00816258" w:rsidP="00816258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33% - 49% - dopuszczający</w:t>
      </w:r>
    </w:p>
    <w:p w:rsidR="00816258" w:rsidRPr="00816258" w:rsidRDefault="00816258" w:rsidP="00816258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50% - 69% - dostateczny</w:t>
      </w:r>
    </w:p>
    <w:p w:rsidR="00816258" w:rsidRPr="00816258" w:rsidRDefault="00816258" w:rsidP="00816258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lastRenderedPageBreak/>
        <w:t>70% - 85% - dobry</w:t>
      </w:r>
    </w:p>
    <w:p w:rsidR="00816258" w:rsidRPr="00816258" w:rsidRDefault="00816258" w:rsidP="00816258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86% - 95% - bardzo dobry</w:t>
      </w:r>
    </w:p>
    <w:p w:rsidR="00816258" w:rsidRPr="00816258" w:rsidRDefault="00816258" w:rsidP="00816258">
      <w:pPr>
        <w:pStyle w:val="Domylne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96% - 100% - celujący</w:t>
      </w:r>
    </w:p>
    <w:p w:rsidR="00816258" w:rsidRPr="00816258" w:rsidRDefault="00816258" w:rsidP="00816258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</w:p>
    <w:p w:rsidR="00816258" w:rsidRPr="00816258" w:rsidRDefault="00816258" w:rsidP="0081625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  <w:u w:color="000000"/>
        </w:rPr>
      </w:pP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5. Ocenianie uczniów:</w:t>
      </w:r>
    </w:p>
    <w:p w:rsidR="00816258" w:rsidRPr="00816258" w:rsidRDefault="00816258" w:rsidP="0081625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b/>
          <w:u w:color="000000"/>
        </w:rPr>
        <w:t>Aktywność na lekcji,</w:t>
      </w:r>
      <w:r w:rsidRPr="00816258">
        <w:rPr>
          <w:rFonts w:ascii="Times New Roman" w:hAnsi="Times New Roman" w:cs="Times New Roman"/>
          <w:u w:color="000000"/>
        </w:rPr>
        <w:t xml:space="preserve"> np. częste zgłaszanie się, udzielanie poprawnych odpowiedzi, aktywna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    praca w grupach. Uzyskane przez uczniów + i – z prac domowych i aktywności na lekcji będą składały się na jedną ocenę  w półroczu.  </w:t>
      </w:r>
    </w:p>
    <w:p w:rsidR="00816258" w:rsidRPr="00816258" w:rsidRDefault="00816258" w:rsidP="00816258">
      <w:pPr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Pięć + daje ocenę bardzo dobrą.  o Trzy – daje ocenę niedostateczną. Dopuszcza się równoważenie znaków (plus i minus daje zero czyli brak znaku). </w:t>
      </w: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b/>
          <w:u w:color="000000"/>
        </w:rPr>
      </w:pPr>
      <w:r w:rsidRPr="00816258">
        <w:rPr>
          <w:rFonts w:ascii="Times New Roman" w:hAnsi="Times New Roman" w:cs="Times New Roman"/>
          <w:u w:color="000000"/>
        </w:rPr>
        <w:t xml:space="preserve">Spisywanie na sprawdzianie jest jednoznaczne z </w:t>
      </w:r>
      <w:r w:rsidRPr="00816258">
        <w:rPr>
          <w:rFonts w:ascii="Times New Roman" w:hAnsi="Times New Roman" w:cs="Times New Roman"/>
          <w:b/>
          <w:u w:color="000000"/>
        </w:rPr>
        <w:t>otrzymaniem oceny niedostatecznej.</w:t>
      </w:r>
    </w:p>
    <w:p w:rsidR="00816258" w:rsidRPr="00816258" w:rsidRDefault="00816258" w:rsidP="00816258">
      <w:pPr>
        <w:pStyle w:val="Domylne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 xml:space="preserve"> Nie ocenia się ucznia po dłuższej nieobecności w szkole. Okres ten trwa od </w:t>
      </w:r>
      <w:r w:rsidRPr="00816258">
        <w:rPr>
          <w:rFonts w:ascii="Times New Roman" w:hAnsi="Times New Roman" w:cs="Times New Roman"/>
          <w:b/>
          <w:u w:color="000000"/>
        </w:rPr>
        <w:t>3 do 7 dni</w:t>
      </w:r>
      <w:r w:rsidRPr="00816258">
        <w:rPr>
          <w:rFonts w:ascii="Times New Roman" w:hAnsi="Times New Roman" w:cs="Times New Roman"/>
          <w:u w:color="000000"/>
        </w:rPr>
        <w:t xml:space="preserve"> 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( w zależności od długości absencji).</w:t>
      </w:r>
    </w:p>
    <w:p w:rsidR="00816258" w:rsidRPr="00816258" w:rsidRDefault="00816258" w:rsidP="00816258">
      <w:pPr>
        <w:pStyle w:val="Domylne"/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eastAsia="Times New Roman" w:hAnsi="Times New Roman" w:cs="Times New Roman"/>
          <w:b/>
        </w:rPr>
        <w:t>Nieprzygotowanie do lekcji</w:t>
      </w:r>
      <w:r w:rsidRPr="00816258">
        <w:rPr>
          <w:rFonts w:ascii="Times New Roman" w:eastAsia="Times New Roman" w:hAnsi="Times New Roman" w:cs="Times New Roman"/>
        </w:rPr>
        <w:t xml:space="preserve"> 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</w:rPr>
        <w:t xml:space="preserve">Uczeń ma prawo </w:t>
      </w:r>
      <w:r w:rsidRPr="00816258">
        <w:rPr>
          <w:rFonts w:ascii="Times New Roman" w:hAnsi="Times New Roman" w:cs="Times New Roman"/>
          <w:b/>
        </w:rPr>
        <w:t>jeden raz</w:t>
      </w:r>
      <w:r w:rsidRPr="00816258">
        <w:rPr>
          <w:rFonts w:ascii="Times New Roman" w:hAnsi="Times New Roman" w:cs="Times New Roman"/>
        </w:rPr>
        <w:t xml:space="preserve"> w półroczu zgłosić nieprzygotowanie do lekcji bez podawania przyczyny. 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Uczeń </w:t>
      </w:r>
      <w:r w:rsidRPr="00816258">
        <w:rPr>
          <w:rFonts w:ascii="Times New Roman" w:hAnsi="Times New Roman" w:cs="Times New Roman"/>
          <w:b/>
          <w:sz w:val="24"/>
          <w:szCs w:val="24"/>
        </w:rPr>
        <w:t>nieprzygotowany ma prawo odmówić</w:t>
      </w:r>
      <w:r w:rsidRPr="00816258">
        <w:rPr>
          <w:rFonts w:ascii="Times New Roman" w:hAnsi="Times New Roman" w:cs="Times New Roman"/>
          <w:sz w:val="24"/>
          <w:szCs w:val="24"/>
        </w:rPr>
        <w:t xml:space="preserve"> pisania niezapowiedzianej kartkówki oraz odpowiadania na ocenę.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Uczeń </w:t>
      </w:r>
      <w:r w:rsidRPr="00816258">
        <w:rPr>
          <w:rFonts w:ascii="Times New Roman" w:hAnsi="Times New Roman" w:cs="Times New Roman"/>
          <w:b/>
          <w:sz w:val="24"/>
          <w:szCs w:val="24"/>
        </w:rPr>
        <w:t>nieprzygotowany ma obowiązek pisać</w:t>
      </w:r>
      <w:r w:rsidRPr="00816258">
        <w:rPr>
          <w:rFonts w:ascii="Times New Roman" w:hAnsi="Times New Roman" w:cs="Times New Roman"/>
          <w:sz w:val="24"/>
          <w:szCs w:val="24"/>
        </w:rPr>
        <w:t xml:space="preserve"> zapowiedziane prace (kartkówki, sprawdziany, testy).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 xml:space="preserve">Uczeń </w:t>
      </w:r>
      <w:r w:rsidRPr="00816258">
        <w:rPr>
          <w:rFonts w:ascii="Times New Roman" w:hAnsi="Times New Roman" w:cs="Times New Roman"/>
          <w:b/>
          <w:u w:color="000000"/>
        </w:rPr>
        <w:t>nie ponosi żadnych konsekwencji</w:t>
      </w:r>
      <w:r w:rsidRPr="00816258">
        <w:rPr>
          <w:rFonts w:ascii="Times New Roman" w:hAnsi="Times New Roman" w:cs="Times New Roman"/>
          <w:u w:color="000000"/>
        </w:rPr>
        <w:t>, jeśli zgłosi brak nieprzygotowania, kt</w:t>
      </w:r>
      <w:r w:rsidRPr="00816258">
        <w:rPr>
          <w:rFonts w:ascii="Times New Roman" w:hAnsi="Times New Roman" w:cs="Times New Roman"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u w:color="000000"/>
        </w:rPr>
        <w:t>re nastąpiło z ważnych przyczyn, potwierdzonych pisemnie przez rodzica/prawnego opiekuna.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6</w:t>
      </w:r>
      <w:r w:rsidRPr="00816258">
        <w:rPr>
          <w:rFonts w:ascii="Times New Roman" w:hAnsi="Times New Roman" w:cs="Times New Roman"/>
          <w:b/>
          <w:i/>
          <w:u w:color="000000"/>
        </w:rPr>
        <w:t>. Zeszyt przedmiotowy:</w:t>
      </w:r>
    </w:p>
    <w:p w:rsidR="00816258" w:rsidRPr="00816258" w:rsidRDefault="00816258" w:rsidP="0081625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u w:color="000000"/>
        </w:rPr>
      </w:pP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Uczeń ma </w:t>
      </w:r>
      <w:r w:rsidRPr="00816258">
        <w:rPr>
          <w:rFonts w:ascii="Times New Roman" w:hAnsi="Times New Roman" w:cs="Times New Roman"/>
          <w:b/>
          <w:sz w:val="24"/>
          <w:szCs w:val="24"/>
        </w:rPr>
        <w:t>obowiązek</w:t>
      </w:r>
      <w:r w:rsidRPr="00816258">
        <w:rPr>
          <w:rFonts w:ascii="Times New Roman" w:hAnsi="Times New Roman" w:cs="Times New Roman"/>
          <w:sz w:val="24"/>
          <w:szCs w:val="24"/>
        </w:rPr>
        <w:t xml:space="preserve"> prowadzić zeszyt przedmiotowy w dowolnym formacie.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W zeszycie muszą być wklejone i uzupełnione wszystkie materiały (kryteria sukcesu, karty pracy i inne) przekazane przez nauczyciela.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W zeszycie przedmiotowym wszystkie rysunki wykonujemy ołówkiem i kredkami (o ile nauczyciel nie zaleci inaczej).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7. </w:t>
      </w:r>
      <w:r w:rsidRPr="00816258">
        <w:rPr>
          <w:rFonts w:ascii="Times New Roman" w:hAnsi="Times New Roman" w:cs="Times New Roman"/>
          <w:b/>
          <w:i/>
          <w:sz w:val="24"/>
          <w:szCs w:val="24"/>
        </w:rPr>
        <w:t>Podwyższenie oceny śródrocznej i rocznej</w:t>
      </w:r>
      <w:r w:rsidRPr="00816258">
        <w:rPr>
          <w:rFonts w:ascii="Times New Roman" w:hAnsi="Times New Roman" w:cs="Times New Roman"/>
          <w:sz w:val="24"/>
          <w:szCs w:val="24"/>
        </w:rPr>
        <w:t>:</w:t>
      </w:r>
    </w:p>
    <w:p w:rsidR="00816258" w:rsidRPr="00816258" w:rsidRDefault="00816258" w:rsidP="00816258">
      <w:pPr>
        <w:spacing w:after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816258">
        <w:rPr>
          <w:rFonts w:ascii="Times New Roman" w:hAnsi="Times New Roman" w:cs="Times New Roman"/>
          <w:b/>
          <w:sz w:val="24"/>
          <w:szCs w:val="24"/>
        </w:rPr>
        <w:t>przy wystawianiu ocen śródrocznych i rocznych</w:t>
      </w:r>
      <w:r w:rsidRPr="00816258">
        <w:rPr>
          <w:rFonts w:ascii="Times New Roman" w:hAnsi="Times New Roman" w:cs="Times New Roman"/>
          <w:sz w:val="24"/>
          <w:szCs w:val="24"/>
        </w:rPr>
        <w:t xml:space="preserve"> ocenia całokształt pracy i osiągnięć ucznia wyrażony ocenami cząstkowymi oraz prezentowanymi przez ucznia postawami i podejściem do przedmiotu .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 Największą wagę mają oceny z prac klasowych.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Uczeń ma prawo ubiegać się o ocenę o jeden wyższą niż proponowana. </w:t>
      </w:r>
    </w:p>
    <w:p w:rsidR="00816258" w:rsidRPr="00816258" w:rsidRDefault="00816258" w:rsidP="00816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8">
        <w:rPr>
          <w:rFonts w:ascii="Times New Roman" w:hAnsi="Times New Roman" w:cs="Times New Roman"/>
          <w:sz w:val="24"/>
          <w:szCs w:val="24"/>
        </w:rPr>
        <w:t xml:space="preserve">Aby uzyskać ocenę wyższą, uczeń </w:t>
      </w:r>
      <w:r w:rsidRPr="00816258">
        <w:rPr>
          <w:rFonts w:ascii="Times New Roman" w:hAnsi="Times New Roman" w:cs="Times New Roman"/>
          <w:b/>
          <w:sz w:val="24"/>
          <w:szCs w:val="24"/>
        </w:rPr>
        <w:t>pisze test z całego półrocza</w:t>
      </w:r>
      <w:r w:rsidRPr="00816258">
        <w:rPr>
          <w:rFonts w:ascii="Times New Roman" w:hAnsi="Times New Roman" w:cs="Times New Roman"/>
          <w:sz w:val="24"/>
          <w:szCs w:val="24"/>
        </w:rPr>
        <w:t xml:space="preserve">, a wynik z tego </w:t>
      </w:r>
      <w:r w:rsidRPr="00816258">
        <w:rPr>
          <w:rFonts w:ascii="Times New Roman" w:hAnsi="Times New Roman" w:cs="Times New Roman"/>
          <w:b/>
          <w:sz w:val="24"/>
          <w:szCs w:val="24"/>
        </w:rPr>
        <w:t>testu musi być równy lub wyższy ocenie</w:t>
      </w:r>
      <w:r w:rsidRPr="00816258">
        <w:rPr>
          <w:rFonts w:ascii="Times New Roman" w:hAnsi="Times New Roman" w:cs="Times New Roman"/>
          <w:sz w:val="24"/>
          <w:szCs w:val="24"/>
        </w:rPr>
        <w:t>, którą chce uzyskać. Ponadto:</w:t>
      </w:r>
    </w:p>
    <w:p w:rsidR="00816258" w:rsidRPr="00816258" w:rsidRDefault="00816258" w:rsidP="00816258">
      <w:pPr>
        <w:pStyle w:val="Domylne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jeśli uczniowi niewiele brakuje do oceny wyższej,</w:t>
      </w:r>
      <w:r w:rsidRPr="00816258">
        <w:rPr>
          <w:rFonts w:ascii="Times New Roman" w:hAnsi="Times New Roman" w:cs="Times New Roman"/>
          <w:u w:color="000000"/>
          <w:lang w:val="en-US"/>
        </w:rPr>
        <w:t xml:space="preserve"> to</w:t>
      </w:r>
      <w:r w:rsidRPr="00816258">
        <w:rPr>
          <w:rFonts w:ascii="Times New Roman" w:hAnsi="Times New Roman" w:cs="Times New Roman"/>
          <w:u w:color="000000"/>
        </w:rPr>
        <w:t xml:space="preserve"> konsultuje się z nauczycielem jaki zakres materiału ma zdać lub poprawić sprawdzian, wykonać dodatkowe zadanie.</w:t>
      </w:r>
    </w:p>
    <w:p w:rsidR="00816258" w:rsidRPr="00816258" w:rsidRDefault="00816258" w:rsidP="00816258">
      <w:pPr>
        <w:pStyle w:val="Domylne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 xml:space="preserve">jeśli uczeń chce podwyższyć </w:t>
      </w:r>
      <w:r w:rsidRPr="00816258">
        <w:rPr>
          <w:rFonts w:ascii="Times New Roman" w:hAnsi="Times New Roman" w:cs="Times New Roman"/>
          <w:u w:color="000000"/>
          <w:lang w:val="da-DK"/>
        </w:rPr>
        <w:t>ocene</w:t>
      </w:r>
      <w:r w:rsidRPr="00816258">
        <w:rPr>
          <w:rFonts w:ascii="Times New Roman" w:hAnsi="Times New Roman" w:cs="Times New Roman"/>
          <w:u w:color="000000"/>
        </w:rPr>
        <w:t xml:space="preserve">̨ </w:t>
      </w:r>
      <w:r w:rsidRPr="00816258">
        <w:rPr>
          <w:rFonts w:ascii="Times New Roman" w:hAnsi="Times New Roman" w:cs="Times New Roman"/>
          <w:b/>
          <w:bCs/>
          <w:u w:color="000000"/>
        </w:rPr>
        <w:t xml:space="preserve">roczną o stopień wyższy </w:t>
      </w:r>
      <w:r w:rsidRPr="00816258">
        <w:rPr>
          <w:rFonts w:ascii="Times New Roman" w:hAnsi="Times New Roman" w:cs="Times New Roman"/>
          <w:u w:color="000000"/>
        </w:rPr>
        <w:t xml:space="preserve">zdaje test na </w:t>
      </w:r>
      <w:r w:rsidRPr="00816258">
        <w:rPr>
          <w:rFonts w:ascii="Times New Roman" w:hAnsi="Times New Roman" w:cs="Times New Roman"/>
          <w:b/>
          <w:u w:color="000000"/>
        </w:rPr>
        <w:t>75</w:t>
      </w:r>
      <w:r w:rsidRPr="00816258">
        <w:rPr>
          <w:rFonts w:ascii="Times New Roman" w:hAnsi="Times New Roman" w:cs="Times New Roman"/>
          <w:u w:color="000000"/>
        </w:rPr>
        <w:t xml:space="preserve">% z całego </w:t>
      </w:r>
    </w:p>
    <w:p w:rsidR="00816258" w:rsidRPr="00816258" w:rsidRDefault="00816258" w:rsidP="0081625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 xml:space="preserve">   semestru.</w:t>
      </w:r>
    </w:p>
    <w:p w:rsidR="00816258" w:rsidRPr="00816258" w:rsidRDefault="00816258" w:rsidP="00816258">
      <w:pPr>
        <w:pStyle w:val="Domylne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 xml:space="preserve"> uczeń może przystą</w:t>
      </w:r>
      <w:r w:rsidRPr="00816258">
        <w:rPr>
          <w:rFonts w:ascii="Times New Roman" w:hAnsi="Times New Roman" w:cs="Times New Roman"/>
          <w:u w:color="000000"/>
          <w:lang w:val="en-US"/>
        </w:rPr>
        <w:t>pic</w:t>
      </w:r>
      <w:r w:rsidRPr="00816258">
        <w:rPr>
          <w:rFonts w:ascii="Times New Roman" w:hAnsi="Times New Roman" w:cs="Times New Roman"/>
          <w:u w:color="000000"/>
        </w:rPr>
        <w:t xml:space="preserve">́ do poprawy (oceny półrocznej lub końcowej) </w:t>
      </w:r>
      <w:r w:rsidRPr="00816258">
        <w:rPr>
          <w:rFonts w:ascii="Times New Roman" w:hAnsi="Times New Roman" w:cs="Times New Roman"/>
          <w:b/>
          <w:u w:color="000000"/>
        </w:rPr>
        <w:t>tylko raz</w:t>
      </w:r>
      <w:r w:rsidRPr="00816258">
        <w:rPr>
          <w:rFonts w:ascii="Times New Roman" w:hAnsi="Times New Roman" w:cs="Times New Roman"/>
          <w:u w:color="000000"/>
        </w:rPr>
        <w:t>.</w:t>
      </w:r>
    </w:p>
    <w:p w:rsidR="00816258" w:rsidRPr="00816258" w:rsidRDefault="00816258" w:rsidP="0081625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lastRenderedPageBreak/>
        <w:t>8. Nauczanie zdalne</w:t>
      </w:r>
    </w:p>
    <w:p w:rsidR="00816258" w:rsidRPr="00816258" w:rsidRDefault="00816258" w:rsidP="00816258">
      <w:pPr>
        <w:pStyle w:val="Domylne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>w przypadku nauczania zdalnego uczeń wykonuje pracę i zadania w podanym terminie. Jeśli prace będą oddawane po wyznaczonym terminie ocena będzie obniżana (wyjątek - usprawiedliwienie od rodzica),</w:t>
      </w:r>
    </w:p>
    <w:p w:rsidR="00816258" w:rsidRPr="00816258" w:rsidRDefault="00816258" w:rsidP="00816258">
      <w:pPr>
        <w:pStyle w:val="Domylne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 xml:space="preserve">W przypadku nie przystąpienia do pracy klasowej w wyznaczonym terminie wpisywana będzie ocena niedostateczna, </w:t>
      </w:r>
    </w:p>
    <w:p w:rsidR="00816258" w:rsidRPr="00816258" w:rsidRDefault="00816258" w:rsidP="00816258">
      <w:pPr>
        <w:pStyle w:val="Domylne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816258">
        <w:rPr>
          <w:rFonts w:ascii="Times New Roman" w:hAnsi="Times New Roman" w:cs="Times New Roman"/>
          <w:u w:color="000000"/>
        </w:rPr>
        <w:t xml:space="preserve">Aktywne uczestniczenie w lekcjach on-line z włączoną kamerą </w:t>
      </w:r>
    </w:p>
    <w:p w:rsidR="00816258" w:rsidRPr="00816258" w:rsidRDefault="00816258" w:rsidP="0081625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9. Osią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  <w:lang w:val="it-IT"/>
        </w:rPr>
        <w:t>gni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ęcia na poszczeg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  <w:lang w:val="es-ES_tradnl"/>
        </w:rPr>
        <w:t>ó</w:t>
      </w:r>
      <w:r w:rsidRPr="00816258">
        <w:rPr>
          <w:rFonts w:ascii="Times New Roman" w:hAnsi="Times New Roman" w:cs="Times New Roman"/>
          <w:b/>
          <w:bCs/>
          <w:i/>
          <w:iCs/>
          <w:u w:color="000000"/>
        </w:rPr>
        <w:t>lne oceny:</w:t>
      </w:r>
    </w:p>
    <w:p w:rsidR="00816258" w:rsidRDefault="00816258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288" w:lineRule="auto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</w:p>
    <w:p w:rsidR="0028112C" w:rsidRDefault="0028112C">
      <w:pPr>
        <w:pStyle w:val="Nagwek4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138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1898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Ocena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Opis wymaga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ń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Celuj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cy</w:t>
            </w:r>
          </w:p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(6)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95%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w.Potrafi korzysta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 r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óż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nych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informacji wskazanych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przez nauczyciela, ale 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wnie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ż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umie samodzielnie zdoby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wiadomo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ci.</w:t>
            </w:r>
          </w:p>
          <w:p w:rsidR="0028112C" w:rsidRDefault="00DE671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Wzbogaca swoj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wiedz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poprzez czytanie ksi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ek, artyku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o tre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 historycznej. Bierze aktywny udzia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konkursach, w 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rych jest wymagana wiedza historyczna. Odnosi w nich sukcesy. Jes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t autorem pracy o du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ych warto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ciach poznawczych i dydaktycznych. Potrafi nie tylko poprawnie rozumowa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kategoriami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le historycznymi (przyczyny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skutki), ale 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wnie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ż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umie powi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problematyk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historyczn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 zagadnieniami poznawanymi w czasie lekcji pr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zedmiotu.Wyra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a samodzielny, krytyczny stosunek do okre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lonych zagadnie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 przesz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ci. Potrafi udowodni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swoje zdanie 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ywaj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 odpowiedniej argumentacji.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Bardzo dobry</w:t>
            </w:r>
          </w:p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(5)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85%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w.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Sprawnie korzysta ze wszystkich dost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pnych i wskazanych przez nauczyciela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informacji. Samodzielnie rozwi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zuje problemy i zadania postawione przez nauczyciela pos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uguj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 si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nabytymi umiej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tno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ciami. Wykazuje si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aktywn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postaw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czasie lekcji. Rozw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zuje dodatkowe zadania o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rednim stopniu trudno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ci. Potrafi poprawnie rozumowa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 kategoriach przyczynowo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skutkowych wykorzystuj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 wiedz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przewidzian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 programie. 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Dobry</w:t>
            </w:r>
          </w:p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(4)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70%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liwych do uzyskania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w. Potrafi korzysta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ze wszystkich poznanych w czasie lekcji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informacji. Umie samodzielnie rozwi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zywa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typowe zadania, natomiast zadania o stopniu trudniejszym wykonuje pod kierunkiem nauczyciela. Poprawnie rozumuje w kategoriach przyczynowo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skutkowych. Umie samodzielnie odr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óż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przyczyny i skutki wydarze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historycznych. Jest aktywny w czasie lekcji.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Dostateczny</w:t>
            </w:r>
          </w:p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(3)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w wi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kszo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50%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w. Potrafi pod kierunkiem nauczyciela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skorzysta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z podstawowych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ź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ł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informacji. Wykonuje proste zadania.W czasie lekcji wykazuje si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aktywno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stopniu zadawalaj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cym.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Dopuszczaj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cy</w:t>
            </w:r>
          </w:p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(2)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Prace pisemne na poziomie powy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ej 30%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liwych do uzyskania punkt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w.Przy pomocy nauczyciela potrafi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wykona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proste polecenia wymagaj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ce zastosowania podstawowych umiej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tno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ci. Ucze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posiada powa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ne braki, kt</w:t>
            </w:r>
            <w:r>
              <w:rPr>
                <w:rFonts w:ascii="Times New Roman" w:hAnsi="Times New Roman"/>
                <w:sz w:val="22"/>
                <w:szCs w:val="22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re jednak mo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na usun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ąć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w d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szym okresie czasu.</w:t>
            </w:r>
          </w:p>
          <w:p w:rsidR="0028112C" w:rsidRDefault="00DE671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(minimum 30% wiedzy przewidzianej programem)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  <w:rPr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Niedostateczny</w:t>
            </w:r>
          </w:p>
          <w:p w:rsidR="0028112C" w:rsidRDefault="00DE6719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(1)</w:t>
            </w:r>
          </w:p>
        </w:tc>
        <w:tc>
          <w:tcPr>
            <w:tcW w:w="1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Niespe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nione wymagania na ocen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dopuszczaj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. Brak zainteresowania przedmiotem i popraw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ocen. Zbyt du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e braki w wiedzy. </w:t>
            </w:r>
          </w:p>
        </w:tc>
      </w:tr>
    </w:tbl>
    <w:p w:rsidR="0028112C" w:rsidRDefault="0028112C">
      <w:pPr>
        <w:pStyle w:val="Nagwek4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28112C" w:rsidRDefault="0028112C">
      <w:pPr>
        <w:suppressAutoHyphens/>
        <w:jc w:val="center"/>
      </w:pPr>
    </w:p>
    <w:p w:rsidR="00816258" w:rsidRDefault="00816258">
      <w:pPr>
        <w:suppressAutoHyphens/>
        <w:jc w:val="center"/>
        <w:rPr>
          <w:rFonts w:ascii="Times New Roman" w:hAnsi="Times New Roman"/>
          <w:b/>
          <w:bCs/>
        </w:rPr>
      </w:pPr>
    </w:p>
    <w:p w:rsidR="00816258" w:rsidRDefault="00816258">
      <w:pPr>
        <w:suppressAutoHyphens/>
        <w:jc w:val="center"/>
        <w:rPr>
          <w:rFonts w:ascii="Times New Roman" w:hAnsi="Times New Roman"/>
          <w:b/>
          <w:bCs/>
        </w:rPr>
      </w:pPr>
    </w:p>
    <w:p w:rsidR="0028112C" w:rsidRDefault="00DE6719">
      <w:pPr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WYMAGANIA EDUKACYJNE NA POSZCZEG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LNE OCENY </w:t>
      </w:r>
      <w:bookmarkStart w:id="0" w:name="_GoBack"/>
      <w:bookmarkEnd w:id="0"/>
    </w:p>
    <w:p w:rsidR="0028112C" w:rsidRDefault="00DE6719">
      <w:pPr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KLASA VII SZKO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Y PODSTAWOWEJ</w:t>
      </w:r>
    </w:p>
    <w:p w:rsidR="0028112C" w:rsidRDefault="0028112C">
      <w:pPr>
        <w:jc w:val="both"/>
        <w:rPr>
          <w:rFonts w:ascii="Times New Roman" w:eastAsia="Times New Roman" w:hAnsi="Times New Roman" w:cs="Times New Roman"/>
        </w:rPr>
      </w:pPr>
    </w:p>
    <w:p w:rsidR="0028112C" w:rsidRDefault="00DE67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Poni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szy zestaw wymaga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edukacyjnych na poszczeg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lne oceny uwzgl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dnia planowane osi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ucznia w zakresie wiedzy 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zawarte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rozk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adzie materia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i planie wynikowym zintegrowanym z seri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b/>
          <w:bCs/>
        </w:rPr>
        <w:t>Podr</w:t>
      </w:r>
      <w:r>
        <w:rPr>
          <w:rFonts w:ascii="Times New Roman" w:hAnsi="Times New Roman"/>
          <w:b/>
          <w:bCs/>
        </w:rPr>
        <w:t>óż</w:t>
      </w:r>
      <w:r>
        <w:rPr>
          <w:rFonts w:ascii="Times New Roman" w:hAnsi="Times New Roman"/>
          <w:b/>
          <w:bCs/>
        </w:rPr>
        <w:t>e w czasie</w:t>
      </w:r>
      <w:r>
        <w:rPr>
          <w:rFonts w:ascii="Times New Roman" w:hAnsi="Times New Roman"/>
        </w:rPr>
        <w:t>.</w:t>
      </w:r>
    </w:p>
    <w:p w:rsidR="0028112C" w:rsidRDefault="00DE67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Zestaw ten to jedynie propozycja. Nauczyciel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wykorzysta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przedstawiony podzia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wymaga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swojej pracy dydaktycznej lub zmodyfikowa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go tak, by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 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 odpowiada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on specyfice klasy i indywidualnym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ciom uczni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w, z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rymi pracuje.</w:t>
      </w:r>
    </w:p>
    <w:p w:rsidR="0028112C" w:rsidRDefault="0028112C">
      <w:pPr>
        <w:jc w:val="both"/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p w:rsidR="0028112C" w:rsidRDefault="0028112C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12C" w:rsidRDefault="00DE67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TEMAT LEKCJI</w:t>
            </w:r>
          </w:p>
        </w:tc>
        <w:tc>
          <w:tcPr>
            <w:tcW w:w="1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12C" w:rsidRDefault="00DE67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WYMAGANIA EDUKACYJNE NA POSZCZEG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LNE OCENY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2C" w:rsidRDefault="0028112C"/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12C" w:rsidRDefault="00DE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Poziom konieczny </w:t>
            </w:r>
          </w:p>
          <w:p w:rsidR="0028112C" w:rsidRDefault="00DE67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ocena dopuszczaj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</w:rPr>
              <w:t>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12C" w:rsidRDefault="00DE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Poziom podstawowy </w:t>
            </w:r>
          </w:p>
          <w:p w:rsidR="0028112C" w:rsidRDefault="00DE67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ocena dostateczna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12C" w:rsidRDefault="00DE67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Poziom rozszerzaj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cy </w:t>
            </w:r>
            <w:r>
              <w:rPr>
                <w:rFonts w:ascii="Times New Roman" w:hAnsi="Times New Roman"/>
                <w:b/>
                <w:bCs/>
              </w:rPr>
              <w:t>ocena dobra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12C" w:rsidRDefault="00DE67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Poziom dope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cy </w:t>
            </w:r>
            <w:r>
              <w:rPr>
                <w:rFonts w:ascii="Times New Roman" w:hAnsi="Times New Roman"/>
                <w:b/>
                <w:bCs/>
              </w:rPr>
              <w:t>ocena bardzo dobra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112C" w:rsidRDefault="00DE67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Poziom wykraczaj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cy </w:t>
            </w:r>
            <w:r>
              <w:rPr>
                <w:rFonts w:ascii="Times New Roman" w:hAnsi="Times New Roman"/>
                <w:b/>
                <w:bCs/>
              </w:rPr>
              <w:t>ocena celuj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</w:rPr>
              <w:t>ca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1. Europa po kongresie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1814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1815, 1815,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postanowienia polityczne kongresu </w:t>
            </w:r>
            <w:r>
              <w:rPr>
                <w:rFonts w:ascii="Times New Roman" w:hAnsi="Times New Roman"/>
              </w:rPr>
              <w:t>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 xml:space="preserve">stary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 legitymizm, 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wnowaga si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stwa,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re mia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decyduj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 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 podczas kongresu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postanowienia terytorialne kongresu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nar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d, ruchy narodowe,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zwo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ania kongresu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obszary,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rych dotyczy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decyzje terytorialne kongresu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: 1830,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miejsca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wnych wyst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pie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przeciw porz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dkowi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skiemu (do 1830).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powstania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cele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tego Przymierza,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wybuchu rewolucji lipcowej.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miejsca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wnych wyst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pie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przeciwko porz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dkowi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skiemu (do 1830),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 Europie po kongresie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skim,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rewolucji lipcowej.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Klemensa von Metternicha.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konserwatyzm,</w:t>
            </w:r>
          </w:p>
          <w:p w:rsidR="0028112C" w:rsidRDefault="00DE6719">
            <w:pPr>
              <w:pStyle w:val="Tekstpodstawow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cele istnienia tajnych zwi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zk</w:t>
            </w:r>
            <w:r>
              <w:rPr>
                <w:rFonts w:ascii="Times New Roman" w:hAnsi="Times New Roman"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</w:t>
            </w:r>
          </w:p>
          <w:p w:rsidR="0028112C" w:rsidRDefault="0028112C">
            <w:pPr>
              <w:pStyle w:val="Tekstpodstawow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rozwoju ruch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narodowych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Europie w I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 XIX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w.,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 XIX-wiecznych konserwatyst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europejskich zmierzaj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do uniemo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liwienia wybuchu rewolucji w Europie.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2. Wiosna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w </w:t>
            </w:r>
            <w:r>
              <w:rPr>
                <w:rFonts w:ascii="Times New Roman" w:hAnsi="Times New Roman"/>
                <w:sz w:val="21"/>
                <w:szCs w:val="21"/>
              </w:rPr>
              <w:t>Europie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daty: 1848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>1849.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cie: Wiosna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miejsca g</w:t>
            </w:r>
            <w:r>
              <w:rPr>
                <w:rFonts w:ascii="Times New Roman" w:hAnsi="Times New Roman"/>
                <w:sz w:val="21"/>
                <w:szCs w:val="21"/>
              </w:rPr>
              <w:t>łó</w:t>
            </w:r>
            <w:r>
              <w:rPr>
                <w:rFonts w:ascii="Times New Roman" w:hAnsi="Times New Roman"/>
                <w:sz w:val="21"/>
                <w:szCs w:val="21"/>
              </w:rPr>
              <w:t>wnych wyst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pie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sz w:val="21"/>
                <w:szCs w:val="21"/>
              </w:rPr>
              <w:t>przeciw porz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dkowi wiede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skiemu w czasie Wiosny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przyczyny, kt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re doprowadzi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y do wyst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pie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sz w:val="21"/>
                <w:szCs w:val="21"/>
              </w:rPr>
              <w:t>w r</w:t>
            </w:r>
            <w:r>
              <w:rPr>
                <w:rFonts w:ascii="Times New Roman" w:hAnsi="Times New Roman"/>
                <w:sz w:val="21"/>
                <w:szCs w:val="21"/>
              </w:rPr>
              <w:t>óż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nych krajach </w:t>
            </w:r>
            <w:r>
              <w:rPr>
                <w:rFonts w:ascii="Times New Roman" w:hAnsi="Times New Roman"/>
                <w:sz w:val="21"/>
                <w:szCs w:val="21"/>
              </w:rPr>
              <w:t>europejskich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1848 i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1849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: J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zefa Bema.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przebieg i skutki najwa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>niejszych wyst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pie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sz w:val="21"/>
                <w:szCs w:val="21"/>
              </w:rPr>
              <w:t>w okresie Wiosny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dat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: II 1848.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dalekosi</w:t>
            </w:r>
            <w:r>
              <w:rPr>
                <w:rFonts w:ascii="Times New Roman" w:hAnsi="Times New Roman"/>
                <w:sz w:val="21"/>
                <w:szCs w:val="21"/>
              </w:rPr>
              <w:t>ęż</w:t>
            </w:r>
            <w:r>
              <w:rPr>
                <w:rFonts w:ascii="Times New Roman" w:hAnsi="Times New Roman"/>
                <w:sz w:val="21"/>
                <w:szCs w:val="21"/>
              </w:rPr>
              <w:t>ne skutki najwa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>niejszych wyst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pie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sz w:val="21"/>
                <w:szCs w:val="21"/>
              </w:rPr>
              <w:t>z okresu Wiosny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scharakteryzowa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wp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yw Wiosny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na sytuacj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polityczno-spo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eczn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Europy.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3. Rewolucja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: Jamesa Watta,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okres trwania rewolucji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owej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Anglii (Wielkiej Brytanii) oraz w </w:t>
            </w:r>
            <w:r>
              <w:rPr>
                <w:rFonts w:ascii="Times New Roman" w:hAnsi="Times New Roman"/>
                <w:sz w:val="21"/>
                <w:szCs w:val="21"/>
              </w:rPr>
              <w:t>innych krajach europejskich i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Stanach Zjednoczonych.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rewolucja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owa, kolonia, rewolucja agrarna, maszyna parowa.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pStyle w:val="Zwykytekst1"/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wyja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ni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, dlaczego Angli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nazywano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„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warsztatem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wiata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”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wyja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ni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, czym by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 maszyna </w:t>
            </w:r>
            <w:r>
              <w:rPr>
                <w:rFonts w:ascii="Times New Roman" w:hAnsi="Times New Roman"/>
                <w:sz w:val="21"/>
                <w:szCs w:val="21"/>
              </w:rPr>
              <w:t>parowa.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dat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: 1782.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klasa spo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eczna (klasa wy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sza, klasa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rednia, klasa robotnicza),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przyczyny rewolucji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pStyle w:val="Zwykytekst1"/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wymieni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czynniki, kt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re zadecydowa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y o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przewadze gospodarczej Anglii w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okresie rewolucji przemys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owej,</w:t>
            </w:r>
          </w:p>
          <w:p w:rsidR="0028112C" w:rsidRDefault="00DE6719">
            <w:pPr>
              <w:pStyle w:val="Zwykytekst1"/>
              <w:widowControl/>
              <w:suppressAutoHyphens w:val="0"/>
            </w:pP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wymieni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sposoby zastosowania maszyny parowej w przemy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le i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transporcie.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  <w:lang w:val="it-IT"/>
              </w:rPr>
              <w:t>daty: 1807, 1825,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  <w:lang w:val="it-IT"/>
              </w:rPr>
              <w:t>postacie: George</w:t>
            </w:r>
            <w:r>
              <w:rPr>
                <w:rFonts w:ascii="Times New Roman" w:hAnsi="Times New Roman"/>
                <w:sz w:val="21"/>
                <w:szCs w:val="21"/>
                <w:lang w:val="it-IT"/>
              </w:rPr>
              <w:t>’</w:t>
            </w:r>
            <w:r>
              <w:rPr>
                <w:rFonts w:ascii="Times New Roman" w:hAnsi="Times New Roman"/>
                <w:sz w:val="21"/>
                <w:szCs w:val="21"/>
                <w:lang w:val="it-IT"/>
              </w:rPr>
              <w:t>a Stephensona, Roberta Fultona.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p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odozmian, zwi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zki zawodowe,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wp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yw </w:t>
            </w:r>
            <w:r>
              <w:rPr>
                <w:rFonts w:ascii="Times New Roman" w:hAnsi="Times New Roman"/>
                <w:sz w:val="21"/>
                <w:szCs w:val="21"/>
              </w:rPr>
              <w:t>rewolucji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owej na przemiany spo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eczne.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opisa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zmiany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strukturze spo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ecznej, jakie dokona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y si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pod wp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ywem rewolucji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owej.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znaczenie maszyny parowej dla rozwoju r</w:t>
            </w:r>
            <w:r>
              <w:rPr>
                <w:rFonts w:ascii="Times New Roman" w:hAnsi="Times New Roman"/>
                <w:sz w:val="21"/>
                <w:szCs w:val="21"/>
              </w:rPr>
              <w:t>óż</w:t>
            </w:r>
            <w:r>
              <w:rPr>
                <w:rFonts w:ascii="Times New Roman" w:hAnsi="Times New Roman"/>
                <w:sz w:val="21"/>
                <w:szCs w:val="21"/>
              </w:rPr>
              <w:t>nych ga</w:t>
            </w:r>
            <w:r>
              <w:rPr>
                <w:rFonts w:ascii="Times New Roman" w:hAnsi="Times New Roman"/>
                <w:sz w:val="21"/>
                <w:szCs w:val="21"/>
              </w:rPr>
              <w:t>łę</w:t>
            </w:r>
            <w:r>
              <w:rPr>
                <w:rFonts w:ascii="Times New Roman" w:hAnsi="Times New Roman"/>
                <w:sz w:val="21"/>
                <w:szCs w:val="21"/>
              </w:rPr>
              <w:t>zi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u. 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oceni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skutki rewolucji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owej w zakresie przemian ekonomicznych i</w:t>
            </w:r>
            <w:r>
              <w:rPr>
                <w:rFonts w:ascii="Times New Roman" w:hAnsi="Times New Roman"/>
                <w:sz w:val="21"/>
                <w:szCs w:val="21"/>
              </w:rPr>
              <w:t> ś</w:t>
            </w:r>
            <w:r>
              <w:rPr>
                <w:rFonts w:ascii="Times New Roman" w:hAnsi="Times New Roman"/>
                <w:sz w:val="21"/>
                <w:szCs w:val="21"/>
              </w:rPr>
              <w:t>rodowiskowych,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opisa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warunki 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>ycia klasy robotniczej,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oceni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skutki rewolucji przemys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owej w zakresie przemian spo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ecznych.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dostrzec zwi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zek mi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dzy sytuacj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klasy robotniczej a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gro</w:t>
            </w:r>
            <w:r>
              <w:rPr>
                <w:rFonts w:ascii="Times New Roman" w:hAnsi="Times New Roman"/>
                <w:sz w:val="21"/>
                <w:szCs w:val="21"/>
              </w:rPr>
              <w:t>ź</w:t>
            </w:r>
            <w:r>
              <w:rPr>
                <w:rFonts w:ascii="Times New Roman" w:hAnsi="Times New Roman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rewolucji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Europie.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4. Ziemie polskie po kongresie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: 1815,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Aleksandra I, Adama Czartoryskiego, Fryderyka Chopina, Adama Mickiewicza.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germanizacja.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decyzje kongresu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 w sprawie polskiej,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podzia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ziem polskich dokonany podczas kongresu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ziemie zabrane, autonomia.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najwi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ksze wady konstytucj</w:t>
            </w:r>
            <w:r>
              <w:rPr>
                <w:rFonts w:ascii="Times New Roman" w:hAnsi="Times New Roman"/>
              </w:rPr>
              <w:t>i 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lestwa Polskiego,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dokonania 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lestwa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zakresie gospodarki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edukacji,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dokonania 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lestwa w dziedzinie kultury.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1819, 1820,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Ksawerego Druckiego-Lubeckiego.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</w:t>
            </w:r>
            <w:r>
              <w:rPr>
                <w:rFonts w:ascii="Times New Roman" w:hAnsi="Times New Roman"/>
              </w:rPr>
              <w:t>ziemianie, inteligencja,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zasady ustrojowe 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lestwa Polskiego (Kongresowego).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konstytucji 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lestwa Polskiego.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stosunku cara Aleksandra I do 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 kl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sce Napoleona,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</w:t>
            </w:r>
            <w:r>
              <w:rPr>
                <w:rFonts w:ascii="Times New Roman" w:hAnsi="Times New Roman"/>
              </w:rPr>
              <w:t>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zmiany sytuacji politycznej 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lestwa do 1825 r.,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ksi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Ksawerego Druckiego-Lubeckiego,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organizacj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ziem polskich pod panowaniem Prus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Austrii,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funkcjonowanie Rzeczpospolitej Krakowskiej.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enie 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na terenach zaboru pruskiego (i Prus) oraz austriackiego,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eniu 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mieszkaj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pod zaborami oraz na terenie Rzeczpospolitej Krakowskiej.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pStyle w:val="Tekstpodstawowy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 Powstanie listopadowe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29 XI 1830,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wielkiego ksi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Konstantego, Piotra Wysockiego, cara Miko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aja 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cele walki powsta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sprzysi</w:t>
            </w:r>
            <w:r>
              <w:rPr>
                <w:rFonts w:ascii="Times New Roman" w:hAnsi="Times New Roman"/>
              </w:rPr>
              <w:t>ęż</w:t>
            </w:r>
            <w:r>
              <w:rPr>
                <w:rFonts w:ascii="Times New Roman" w:hAnsi="Times New Roman"/>
              </w:rPr>
              <w:t>enie podchor</w:t>
            </w:r>
            <w:r>
              <w:rPr>
                <w:rFonts w:ascii="Times New Roman" w:hAnsi="Times New Roman"/>
              </w:rPr>
              <w:t>ąż</w:t>
            </w:r>
            <w:r>
              <w:rPr>
                <w:rFonts w:ascii="Times New Roman" w:hAnsi="Times New Roman"/>
              </w:rPr>
              <w:t>ych, noc listopadowa.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wybuchu powstania listopadowego.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1831, 1832.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Statut organiczny,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niezadowolenia 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sytuacji 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cej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lestwie Polskim.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nocy listopadowej,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miejsca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wnych bitew powstania.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Ch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opickiego, Jana Skrzyneckiego.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dyktator, Cytadela.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wydarzenia powstania listopadowego.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postawy cz</w:t>
            </w:r>
            <w:r>
              <w:rPr>
                <w:rFonts w:ascii="Times New Roman" w:hAnsi="Times New Roman"/>
              </w:rPr>
              <w:t>ęś</w:t>
            </w:r>
            <w:r>
              <w:rPr>
                <w:rFonts w:ascii="Times New Roman" w:hAnsi="Times New Roman"/>
              </w:rPr>
              <w:t>ci przyw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dc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powstania na przebieg</w:t>
            </w:r>
            <w:r>
              <w:rPr>
                <w:rFonts w:ascii="Times New Roman" w:hAnsi="Times New Roman"/>
              </w:rPr>
              <w:t xml:space="preserve"> i rezultat walk.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stosunek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grup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 do powstania.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skutki kl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ski powstania listopadowego w wymiarze politycznym, gospodarczym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ecznym.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6. Wielka Emigracja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Adama Czartoryskiego, Adama Mickiewicza, Juliusza 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owackiego, Zygmunta Krasi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skiego, Fryderyka Chopina.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pStyle w:val="Tekstpodstawow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cie: Wielka Emigracja,</w:t>
            </w:r>
          </w:p>
          <w:p w:rsidR="0028112C" w:rsidRDefault="00DE6719">
            <w:pPr>
              <w:pStyle w:val="Tekstpodstawow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przyczyny popularno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 idei mesjanizmu w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spo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ecze</w:t>
            </w:r>
            <w:r>
              <w:rPr>
                <w:rFonts w:ascii="Times New Roman" w:hAnsi="Times New Roman"/>
                <w:sz w:val="22"/>
                <w:szCs w:val="22"/>
              </w:rPr>
              <w:t>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stwie polskim. 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miejsca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wnych skupisk polskich emigrant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politycznych po powstaniu listopadowym.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wieszcz narodowy, epopeja narodowa, polski mesjanizm,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rol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Wielkiej Emigracji jako przyw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dc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politycznych narodu polskiego</w:t>
            </w:r>
            <w:r>
              <w:rPr>
                <w:rFonts w:ascii="Times New Roman" w:hAnsi="Times New Roman"/>
              </w:rPr>
              <w:t xml:space="preserve"> po kl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sce powstania listopadowego.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uczestnik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powstania listopadowego po zako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czeniu walk z Rosj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spor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stronnictwami politycznymi Wielkiej Emigracji.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enia programowe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niejszych stronnictw Wielkiej Emigracji.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amnestia, emisariusz,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zki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sytuacj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ziem polskich pod zaborami a tematyk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literatury polskiej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 XIX 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pStyle w:val="Tekstpodstawow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opisa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okoliczno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ci narodzin Wielkiej </w:t>
            </w:r>
            <w:r>
              <w:rPr>
                <w:rFonts w:ascii="Times New Roman" w:hAnsi="Times New Roman"/>
                <w:sz w:val="22"/>
                <w:szCs w:val="22"/>
              </w:rPr>
              <w:t>Emigracji,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dokonania polskich wieszcz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narodowych,</w:t>
            </w:r>
          </w:p>
          <w:p w:rsidR="0028112C" w:rsidRDefault="00DE6719">
            <w:pPr>
              <w:pStyle w:val="Tekstpodstawowy"/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przedstawi</w:t>
            </w:r>
            <w:r>
              <w:rPr>
                <w:rFonts w:ascii="Times New Roman" w:hAnsi="Times New Roman"/>
                <w:sz w:val="22"/>
                <w:szCs w:val="22"/>
              </w:rPr>
              <w:t>ć ż</w:t>
            </w:r>
            <w:r>
              <w:rPr>
                <w:rFonts w:ascii="Times New Roman" w:hAnsi="Times New Roman"/>
                <w:sz w:val="22"/>
                <w:szCs w:val="22"/>
              </w:rPr>
              <w:t>ycie i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dzia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alno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>
              <w:rPr>
                <w:rFonts w:ascii="Times New Roman" w:hAnsi="Times New Roman"/>
                <w:sz w:val="22"/>
                <w:szCs w:val="22"/>
              </w:rPr>
              <w:t>Fryderyka Chopina.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postacie: Wiktora Heltmana, Szymona Konarskiego, ks. Piotra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ciegiennego.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kl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ski organizacji </w:t>
            </w:r>
            <w:r>
              <w:rPr>
                <w:rFonts w:ascii="Times New Roman" w:hAnsi="Times New Roman"/>
              </w:rPr>
              <w:t>spiskowych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na ziemiach polskich po powstaniu listopadowym.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organizacji spiskowych na ziemiach polskich po kl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sce powstania listopadowego.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zki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 xml:space="preserve">Wielkiej </w:t>
            </w:r>
            <w:r>
              <w:rPr>
                <w:rFonts w:ascii="Times New Roman" w:hAnsi="Times New Roman"/>
              </w:rPr>
              <w:t>Emigracji a ruchem spiskowym w kraju,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przedstawicieli Wielkiej Emigracji.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7. Powstanie krakowskie i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Wiosna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dat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II 1846,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: Jakuba Szeli.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cie: rabacja,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przyczyny i charakter wyst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pie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sz w:val="21"/>
                <w:szCs w:val="21"/>
              </w:rPr>
              <w:t>ch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opskich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Galicji w 1846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cele polityki zaborcy rosyjskiego, pruskiego i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austriackiego wobec spo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ecze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stwa polskiego po upadku powstania listopadowego.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wymieni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najwa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>niejsze wydarzenia zwi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zane z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przebiegiem Wi</w:t>
            </w:r>
            <w:r>
              <w:rPr>
                <w:rFonts w:ascii="Times New Roman" w:hAnsi="Times New Roman"/>
                <w:sz w:val="21"/>
                <w:szCs w:val="21"/>
              </w:rPr>
              <w:t>osny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na ziemiach polskich.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pStyle w:val="Tekstpodstawowy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sytuacj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Kr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lestwie Polskim i na ziemiach zabranych po upadku powstania listopadowego,</w:t>
            </w:r>
          </w:p>
          <w:p w:rsidR="0028112C" w:rsidRDefault="00DE6719">
            <w:pPr>
              <w:pStyle w:val="Tekstpodstawowy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opisa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przebieg rabacji galicyjskiej.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sytuacj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zaborze pruskim po upadku powstania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listopadowego,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przedstawi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okoliczno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 wybuchu powstania krakowskiego,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przedstawi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skutki powstania krakowskiego.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przyczyny 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abo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 wyst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pie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sz w:val="21"/>
                <w:szCs w:val="21"/>
              </w:rPr>
              <w:t>na ziemiach polskich w okresie Wiosny Lud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8. Powstanie styczniowe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daty: </w:t>
            </w:r>
            <w:r>
              <w:rPr>
                <w:rFonts w:ascii="Times New Roman" w:hAnsi="Times New Roman"/>
                <w:sz w:val="21"/>
                <w:szCs w:val="21"/>
              </w:rPr>
              <w:t>22/23 I 1863, 1863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>1864, III 1864,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: Romualda Traugutta.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cie: branka.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przedstawi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okoliczno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 wybuchu powstania styczniowego,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wskaza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na mapie miejsca g</w:t>
            </w:r>
            <w:r>
              <w:rPr>
                <w:rFonts w:ascii="Times New Roman" w:hAnsi="Times New Roman"/>
                <w:sz w:val="21"/>
                <w:szCs w:val="21"/>
              </w:rPr>
              <w:t>łó</w:t>
            </w:r>
            <w:r>
              <w:rPr>
                <w:rFonts w:ascii="Times New Roman" w:hAnsi="Times New Roman"/>
                <w:sz w:val="21"/>
                <w:szCs w:val="21"/>
              </w:rPr>
              <w:t>wnych manifestacji patriotycznych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Kr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lestwie oraz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zasi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g powstania styczniowego.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: cara Aleksandra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II,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cele polityczne stronnictw </w:t>
            </w:r>
            <w:r>
              <w:rPr>
                <w:rFonts w:ascii="Times New Roman" w:hAnsi="Times New Roman"/>
                <w:sz w:val="21"/>
                <w:szCs w:val="21"/>
              </w:rPr>
              <w:t>„</w:t>
            </w:r>
            <w:r>
              <w:rPr>
                <w:rFonts w:ascii="Times New Roman" w:hAnsi="Times New Roman"/>
                <w:sz w:val="21"/>
                <w:szCs w:val="21"/>
              </w:rPr>
              <w:t>bia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ych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” </w:t>
            </w:r>
            <w:r>
              <w:rPr>
                <w:rFonts w:ascii="Times New Roman" w:hAnsi="Times New Roman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 „</w:t>
            </w:r>
            <w:r>
              <w:rPr>
                <w:rFonts w:ascii="Times New Roman" w:hAnsi="Times New Roman"/>
                <w:sz w:val="21"/>
                <w:szCs w:val="21"/>
              </w:rPr>
              <w:t>czerwonych</w:t>
            </w:r>
            <w:r>
              <w:rPr>
                <w:rFonts w:ascii="Times New Roman" w:hAnsi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Rz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d Narodowy, tajne 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stwo, uw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aszczenie,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z czego wynika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ł </w:t>
            </w:r>
            <w:r>
              <w:rPr>
                <w:rFonts w:ascii="Times New Roman" w:hAnsi="Times New Roman"/>
                <w:sz w:val="21"/>
                <w:szCs w:val="21"/>
              </w:rPr>
              <w:t>bierny stosunek ch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op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do powstania.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wymieni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bezpo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rednie skutki kl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ski powstania styczniowego.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daty: 1861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1862,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: Aleksandra Wielopolskiego.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rewolucja moralna, dekret o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uw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aszczeniu,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>ono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ść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przyczyn wybuchu powstania </w:t>
            </w:r>
            <w:r>
              <w:rPr>
                <w:rFonts w:ascii="Times New Roman" w:hAnsi="Times New Roman"/>
                <w:sz w:val="21"/>
                <w:szCs w:val="21"/>
              </w:rPr>
              <w:t>styczniowego.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sytuacj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Kr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lestwie Polskim przed wybuchem powstania styczniowego,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wyja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ni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, w jaki spos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b funkcjonowa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 tajne 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daty: 1853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>1856.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opisa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przebieg powstania z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uwzgl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dnieniem </w:t>
            </w:r>
            <w:r>
              <w:rPr>
                <w:rFonts w:ascii="Times New Roman" w:hAnsi="Times New Roman"/>
                <w:sz w:val="21"/>
                <w:szCs w:val="21"/>
              </w:rPr>
              <w:t>specyfiki dzia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sz w:val="21"/>
                <w:szCs w:val="21"/>
              </w:rPr>
              <w:t>zbrojnych,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przedstawi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problem ch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opski w czasie powstania i sposoby jego rozwi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zania.</w:t>
            </w:r>
          </w:p>
          <w:p w:rsidR="0028112C" w:rsidRDefault="0028112C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wskaza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z w:val="21"/>
                <w:szCs w:val="21"/>
              </w:rPr>
              <w:t>óż</w:t>
            </w:r>
            <w:r>
              <w:rPr>
                <w:rFonts w:ascii="Times New Roman" w:hAnsi="Times New Roman"/>
                <w:sz w:val="21"/>
                <w:szCs w:val="21"/>
              </w:rPr>
              <w:t>nice mi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dzy reformami uw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aszczeniowymi przeprowadzonymi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zaborach pruskim, austriackim i rosyjskim.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9. Zaborcy wobec </w:t>
            </w:r>
            <w:r>
              <w:rPr>
                <w:rFonts w:ascii="Times New Roman" w:hAnsi="Times New Roman"/>
              </w:rPr>
              <w:t>ziem dawnej Rzeczpospolitej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1864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ok. 1890,</w:t>
            </w:r>
          </w:p>
          <w:p w:rsidR="0028112C" w:rsidRDefault="00DE6719">
            <w:pPr>
              <w:pStyle w:val="Tekstpodstawow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cele polityki zaborc</w:t>
            </w:r>
            <w:r>
              <w:rPr>
                <w:rFonts w:ascii="Times New Roman" w:hAnsi="Times New Roman"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w stosunku do spo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ecze</w:t>
            </w:r>
            <w:r>
              <w:rPr>
                <w:rFonts w:ascii="Times New Roman" w:hAnsi="Times New Roman"/>
                <w:sz w:val="22"/>
                <w:szCs w:val="22"/>
              </w:rPr>
              <w:t>ń</w:t>
            </w:r>
            <w:r>
              <w:rPr>
                <w:rFonts w:ascii="Times New Roman" w:hAnsi="Times New Roman"/>
                <w:sz w:val="22"/>
                <w:szCs w:val="22"/>
              </w:rPr>
              <w:t>stwa polskiego,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metody walki 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z rusyfikacj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germanizacj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cie: rusyfikacja. </w:t>
            </w:r>
          </w:p>
          <w:p w:rsidR="0028112C" w:rsidRDefault="0028112C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1901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1902,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Micha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Drzyma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y,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przedstawicieli polskiego pozytywizmu,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programowe polskiego pozytywizmu.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pozytywizm, praca organiczna, praca u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podstaw, ruch 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dzielczy, 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jlojalizm.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przejawy autonomii galicyjskiej.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– </w:t>
            </w:r>
            <w:r>
              <w:rPr>
                <w:rFonts w:ascii="Times New Roman" w:hAnsi="Times New Roman"/>
                <w:lang w:val="it-IT"/>
              </w:rPr>
              <w:t>daty: 1871</w:t>
            </w:r>
            <w:r>
              <w:rPr>
                <w:rFonts w:ascii="Times New Roman" w:hAnsi="Times New Roman"/>
                <w:lang w:val="it-IT"/>
              </w:rPr>
              <w:t>–</w:t>
            </w:r>
            <w:r>
              <w:rPr>
                <w:rFonts w:ascii="Times New Roman" w:hAnsi="Times New Roman"/>
                <w:lang w:val="it-IT"/>
              </w:rPr>
              <w:t>1878, 1885, 1886,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– </w:t>
            </w:r>
            <w:r>
              <w:rPr>
                <w:rFonts w:ascii="Times New Roman" w:hAnsi="Times New Roman"/>
                <w:lang w:val="it-IT"/>
              </w:rPr>
              <w:t>posta</w:t>
            </w:r>
            <w:r>
              <w:rPr>
                <w:rFonts w:ascii="Times New Roman" w:hAnsi="Times New Roman"/>
                <w:lang w:val="it-IT"/>
              </w:rPr>
              <w:t>ć</w:t>
            </w:r>
            <w:r>
              <w:rPr>
                <w:rFonts w:ascii="Times New Roman" w:hAnsi="Times New Roman"/>
                <w:lang w:val="it-IT"/>
              </w:rPr>
              <w:t>: Ottona von Bismarcka.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Kulturkampf, rugi pruskie, Komisja Kolonizacyjna.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lestwie Polskim po kl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sce </w:t>
            </w:r>
            <w:r>
              <w:rPr>
                <w:rFonts w:ascii="Times New Roman" w:hAnsi="Times New Roman"/>
              </w:rPr>
              <w:t>powstania styczniowego,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program polskiego pozytywizmu.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zale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postaw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 wobec zaborc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od polityki prowadzonej przez dane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 zaborcze.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 zaborczych wobec</w:t>
            </w:r>
            <w:r>
              <w:rPr>
                <w:rFonts w:ascii="Times New Roman" w:hAnsi="Times New Roman"/>
              </w:rPr>
              <w:t xml:space="preserve">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 w zaborze rosyjskim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pruskim,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reakcj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na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 Rosji i Prus.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przyznania autonomii Polakom w zaborze austriackim.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Europa i ziemie polskie po kongresie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skim </w:t>
            </w:r>
            <w:r>
              <w:rPr>
                <w:rFonts w:ascii="Times New Roman" w:hAnsi="Times New Roman"/>
              </w:rPr>
              <w:t>(lekcja powt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rzeniowa)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Sprawdzian 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10. Zjednoczenie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i Niemiec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– </w:t>
            </w:r>
            <w:r>
              <w:rPr>
                <w:rFonts w:ascii="Times New Roman" w:hAnsi="Times New Roman"/>
                <w:lang w:val="it-IT"/>
              </w:rPr>
              <w:t>daty: 1861, 1871,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– </w:t>
            </w:r>
            <w:r>
              <w:rPr>
                <w:rFonts w:ascii="Times New Roman" w:hAnsi="Times New Roman"/>
                <w:lang w:val="it-IT"/>
              </w:rPr>
              <w:t>postacie: Camilla Cavoura, Giuseppe Garibaldiego, Ottona von Bismarcka.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zjednoczenie oddolne, </w:t>
            </w:r>
            <w:r>
              <w:rPr>
                <w:rFonts w:ascii="Times New Roman" w:hAnsi="Times New Roman"/>
              </w:rPr>
              <w:t>zjednoczenie odg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rne,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dlaczego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osi d</w:t>
            </w:r>
            <w:r>
              <w:rPr>
                <w:rFonts w:ascii="Times New Roman" w:hAnsi="Times New Roman"/>
              </w:rPr>
              <w:t>ąż</w:t>
            </w:r>
            <w:r>
              <w:rPr>
                <w:rFonts w:ascii="Times New Roman" w:hAnsi="Times New Roman"/>
              </w:rPr>
              <w:t>yli do zjednoczenia.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zjednoczone 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i obszar Cesarstwa Niemieckiego,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skutki zjednoczenia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Niemiec dla kontynentu europejskiego.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</w:t>
            </w:r>
            <w:r>
              <w:rPr>
                <w:rFonts w:ascii="Times New Roman" w:hAnsi="Times New Roman"/>
              </w:rPr>
              <w:t>1859, 1860, 1864, 1866, 1870, 1870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1871.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wyprawa tysi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istniej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na 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wyspie Apeni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skim przed zjednoczeniem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lokalizowa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miejsca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obszary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kolejnymi etapami jednoczenia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Niemiec.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1862, 1867,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Napoleona III, Wilhelma 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czerwone koszule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zek 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nocnoniemiecki.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 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polityczn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i Niemiec po kongresie wiede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skim.</w:t>
            </w:r>
          </w:p>
          <w:p w:rsidR="0028112C" w:rsidRDefault="0028112C">
            <w:pPr>
              <w:spacing w:after="0" w:line="240" w:lineRule="auto"/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rol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Camilla Cavoura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Giuseppe Garibaldiego w procesie jednoczenia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i Ottona von Bismarcka w procesie jednoczenia Niemiec.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cele i etapy jednoczenia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Niemiec.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podobie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nice w procesie jednoczenia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Niemiec.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11. Wojna secesyjna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1861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1865,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Abrahama Lincolna.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rasizm, secesja, Unia, Konfederacja, wojna secesyjna,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istnienia niewolnictwa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udniowych stanach USA.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nice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noc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udniem Stan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Zjednoczonych,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wojny secesyjnej.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1860, 1861,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Roberta Lee.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federacja, abolicjonizm,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zek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wydaniem proklamacji znosz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cej niewolnictwo 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przebiegiem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zbrojnych.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 w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rych dosz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do secesji 11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stan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udnia,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</w:t>
            </w:r>
            <w:r>
              <w:rPr>
                <w:rFonts w:ascii="Times New Roman" w:hAnsi="Times New Roman"/>
              </w:rPr>
              <w:t xml:space="preserve"> 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miejsca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 przebiegiem wojny secesyjnej.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1863, 1865.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jankes, taktyka spalonej ziemi.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niewolnik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 USA,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wojny secesyjnej,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wna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tosunek si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Unii i Konfederacji.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Williama Shermana.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Ku Klux Klan, segregacja rasowa.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skutki wojny secesyjnej, 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cele Ku Klux Klanu.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czarnosk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rych mieszka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USA po wojnie.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12. Kolonializm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XIX wieku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ramy chronologiczne kolonializmu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imperializmu.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kolonia, kolonializm, imperializm, rasizm.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 xml:space="preserve">wne mocarstwa </w:t>
            </w:r>
            <w:r>
              <w:rPr>
                <w:rFonts w:ascii="Times New Roman" w:hAnsi="Times New Roman"/>
              </w:rPr>
              <w:t>kolonialne,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czynniki,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re umo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stwom europejskim podporz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dkowanie sobie w XIX w. 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kszo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skutki 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XIX-wiecznego imperializmu.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metody wykorzystywane przez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kolonialne w celu podporz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dkowania sob</w:t>
            </w:r>
            <w:r>
              <w:rPr>
                <w:rFonts w:ascii="Times New Roman" w:hAnsi="Times New Roman"/>
              </w:rPr>
              <w:t>ie kolonizowanych teren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cie: polityka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redniego panowania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cechy charakterystyczne kolonializmu od XV do XVIII w.,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sytuowa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w przestrzeni kierunki oraz zasi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g ekspansji </w:t>
            </w:r>
            <w:r>
              <w:rPr>
                <w:rFonts w:ascii="Times New Roman" w:hAnsi="Times New Roman"/>
              </w:rPr>
              <w:t>kolonialnej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europejskich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XIX 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Cecila Rhodes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gubernator, </w:t>
            </w:r>
            <w:r>
              <w:rPr>
                <w:rFonts w:ascii="Times New Roman" w:hAnsi="Times New Roman"/>
                <w:i/>
                <w:iCs/>
              </w:rPr>
              <w:t>sati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formy oporu wobec kolonizator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i 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niepowodze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tych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pstwa polityczne i kulturowe ekspansji kolonialnej,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tereny skolonizowane przez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europejskie.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1881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1889.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powstanie Mahdiego.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imperialn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Wie</w:t>
            </w:r>
            <w:r>
              <w:rPr>
                <w:rFonts w:ascii="Times New Roman" w:hAnsi="Times New Roman"/>
              </w:rPr>
              <w:t>lkiej Brytanii,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 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skutki polityki kolonialnej prowadzonej przez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europejskie.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ramy chronologiczne wojen opiumowych,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wojen opiumowych.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opium,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wojny opiumowe.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wojen opiumowych.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13. Nowe idee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Europie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Karola Marksa, Marii Sk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odowskiej-Curie.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socjalizm, komunizm, marksizm, walka klas, proletariat, rewolucja socjalistyczna, powszechne prawo wyborcze, </w:t>
            </w:r>
            <w:r>
              <w:rPr>
                <w:rFonts w:ascii="Times New Roman" w:hAnsi="Times New Roman"/>
              </w:rPr>
              <w:t>kultura masowa.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idei socjalizmu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komunizmu,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w jaki spos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b kobiety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XIX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w. walczy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o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prawa wyborcze.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nadprodukcja, kryzys gospodarczy, strajk, partia polityczna, feminizm, </w:t>
            </w:r>
            <w:r>
              <w:rPr>
                <w:rFonts w:ascii="Times New Roman" w:hAnsi="Times New Roman"/>
              </w:rPr>
              <w:t>sufra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ystki.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b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dy w 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dach 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anych przez Karola Marksa,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cele, do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rych d</w:t>
            </w:r>
            <w:r>
              <w:rPr>
                <w:rFonts w:ascii="Times New Roman" w:hAnsi="Times New Roman"/>
              </w:rPr>
              <w:t>ąż</w:t>
            </w:r>
            <w:r>
              <w:rPr>
                <w:rFonts w:ascii="Times New Roman" w:hAnsi="Times New Roman"/>
              </w:rPr>
              <w:t>yli robotnicy,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stosowane przez nich metody walki.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zek zawodowy,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przemian gospodar</w:t>
            </w:r>
            <w:r>
              <w:rPr>
                <w:rFonts w:ascii="Times New Roman" w:hAnsi="Times New Roman"/>
              </w:rPr>
              <w:t>czych na 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towanie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socjalizmu i komunizmu.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funkcjonowanie gospodarek uprzemys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owionych kraj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Europy,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 Karola Marksa,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nowe zjawiska kulturowe, w tym narodziny kultury masowej i przemiany </w:t>
            </w:r>
            <w:r>
              <w:rPr>
                <w:rFonts w:ascii="Times New Roman" w:hAnsi="Times New Roman"/>
              </w:rPr>
              <w:t>obyczajowe.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koncern, monopol, socjaldemokracja, ateizm, partia robotnicza.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robotnik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do lat 80.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XIX w.,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zmiany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eniu robotnik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w w XIX w.,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kobiet w I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</w:t>
            </w:r>
            <w:r>
              <w:rPr>
                <w:rFonts w:ascii="Times New Roman" w:hAnsi="Times New Roman"/>
              </w:rPr>
              <w:t xml:space="preserve"> XIX w.,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metody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efekty walki kobiet o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wnanie w prawach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ęż</w:t>
            </w:r>
            <w:r>
              <w:rPr>
                <w:rFonts w:ascii="Times New Roman" w:hAnsi="Times New Roman"/>
              </w:rPr>
              <w:t>czyznami.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dlaczego okres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latami 70. XIX w. 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1914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r. by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nazywany pi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kn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epok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ideologii socjalistycznej na 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towanie si</w:t>
            </w:r>
            <w:r>
              <w:rPr>
                <w:rFonts w:ascii="Times New Roman" w:hAnsi="Times New Roman"/>
              </w:rPr>
              <w:t>ę ś</w:t>
            </w:r>
            <w:r>
              <w:rPr>
                <w:rFonts w:ascii="Times New Roman" w:hAnsi="Times New Roman"/>
              </w:rPr>
              <w:t>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ecznej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politycznej robotnik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i nast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pstwa procesu demokratyzacji 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ycia politycznego.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14. Pierwsze polskie partie polityczne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Romana Dmowskiego,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 xml:space="preserve">wne cele </w:t>
            </w:r>
            <w:r>
              <w:rPr>
                <w:rFonts w:ascii="Times New Roman" w:hAnsi="Times New Roman"/>
              </w:rPr>
              <w:t>narodowej demokracji,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programowe Polskiej Partii Socjalistycznej, Socjaldemokracji 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lestwa Polskiego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Litwy oraz Polskiego Stronnictwa Ludowego.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 xml:space="preserve">wne nurty 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ycia politycznego pod zaborami na prze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omie XIX i XX</w:t>
            </w:r>
            <w:r>
              <w:rPr>
                <w:rFonts w:ascii="Times New Roman" w:hAnsi="Times New Roman"/>
              </w:rPr>
              <w:t xml:space="preserve"> 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Stanis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awa Wojciechowskiego, Wincentego Witosa,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okres narodzin ruchu narodowego na ziemiach polskich.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wiadomo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narodowa, nacjonalizm, endecja, realizm polityczny.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, w jaki </w:t>
            </w:r>
            <w:r>
              <w:rPr>
                <w:rFonts w:ascii="Times New Roman" w:hAnsi="Times New Roman"/>
              </w:rPr>
              <w:t>spos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b narodowcy realizowali ide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realizmu politycznego.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1893, 1895, 1897,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1900, 1903.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antysemityzm, egoizm narodowy.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zmiany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sposobie rozumienia narodu w okresie rewolucji francuskiej</w:t>
            </w:r>
            <w:r>
              <w:rPr>
                <w:rFonts w:ascii="Times New Roman" w:hAnsi="Times New Roman"/>
              </w:rPr>
              <w:t xml:space="preserve"> i wojen napoleo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skich,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program polityczny Narodowej Demokracji.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y Luksemburg, Feliksa Dzier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struktur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narodow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ziem polskich w II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 XIX w.,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formowanie</w:t>
            </w:r>
            <w:r>
              <w:rPr>
                <w:rFonts w:ascii="Times New Roman" w:hAnsi="Times New Roman"/>
              </w:rPr>
              <w:t xml:space="preserve">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ruchu socjalistycznego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ludowego na ziemiach polskich,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Polskiego Stronnictwa Ludowego.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idei nacjonalizmu i socjalizmu na 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towanie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polskiego ruchu politycznego.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nice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programami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partii socjalistycznych.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15. Ostatnie lata pod zaborami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22 I 1905,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1905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1907,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rewolucji 1905 roku w Rosji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lestwie Polskim.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cie: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krwawa niedziela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skutki rewolucji 1905 roku na ziemiach polskich.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postulaty Polskiej Partii Socjalistycznej.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orientacja proaustriacka, orientacja prorosyjska.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gni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 pierwszym okresi</w:t>
            </w:r>
            <w:r>
              <w:rPr>
                <w:rFonts w:ascii="Times New Roman" w:hAnsi="Times New Roman"/>
              </w:rPr>
              <w:t>e rewolucji,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na czym polega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sp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 orientacyjny w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stwie polskim w pierwszych latach XX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w.,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abe strony obu orientacji.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1904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1905,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programowe orientacji proaustriackiej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prorosyjskiej.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boj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wka,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i charakter konfliktu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endecj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PPS.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charakter konfliktu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przedstawicielami Narodowej Demokracji 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Polskiej Partii Socjalistycznej.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rewolucji 1905 roku na ziemiach polskich,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re doprowadzi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do pora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ki rewolucji 1905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roku,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mocne i 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abe strony rewolucji 1905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roku na ziemiach polskich.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 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dokonania 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ostatnich latach zabor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 w drugiej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 XIX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wieku (lekcja powt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rzeniowa)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Sprawdzian 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16. Od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zbrojnego pokoju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do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28 VI 1914, 28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VII 1914,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arcyksi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 Franciszka </w:t>
            </w:r>
            <w:r>
              <w:rPr>
                <w:rFonts w:ascii="Times New Roman" w:hAnsi="Times New Roman"/>
              </w:rPr>
              <w:t>Ferdynanda.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jprzymierze (pa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centralne), 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jporozumienie (ententa).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nale</w:t>
            </w:r>
            <w:r>
              <w:rPr>
                <w:rFonts w:ascii="Times New Roman" w:hAnsi="Times New Roman"/>
              </w:rPr>
              <w:t>żą</w:t>
            </w:r>
            <w:r>
              <w:rPr>
                <w:rFonts w:ascii="Times New Roman" w:hAnsi="Times New Roman"/>
              </w:rPr>
              <w:t>ce do wrogich blok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polityczno-militarnych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ich sojusznik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1882, 1907, 1914.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wojna b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yskawiczna, wojna manewrowa, wojna pozycyjna.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przyczyny narastania konflikt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stwami europejskimi na prze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omie XIX i XX w.,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 militarystyczne, koc</w:t>
            </w:r>
            <w:r>
              <w:rPr>
                <w:rFonts w:ascii="Times New Roman" w:hAnsi="Times New Roman"/>
              </w:rPr>
              <w:t>io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ski, wy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cig zbroje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zbrojny pok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, plan Schlieffena,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znaczenie okre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lenia: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wrzenie w ba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skim kotle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niepowodzenia planu Schlieffena.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obszary rywalizacji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stwami </w:t>
            </w:r>
            <w:r>
              <w:rPr>
                <w:rFonts w:ascii="Times New Roman" w:hAnsi="Times New Roman"/>
              </w:rPr>
              <w:t>europejskimi,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na Ba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kanach,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 w jakich dosz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do wybuchu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specyfik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wojennych.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wywiad, ultimatum, propaganda, Prusy Wschodnie,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ono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przyczyn,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re doprowadzi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y do wybuchu 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 czego wynika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entuzjazm ludno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europejskich na wie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o wybuchu wojny.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przygotowania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europejskich do wybuchu wojny,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postawy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stw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europejskich wobec wybuchu wojny,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zbrojnych w 1914 r.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 jaki spos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b propaganda 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towa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opini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oraz wizerunek wroga.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dostrzec elementy propagandowe w sposobie </w:t>
            </w:r>
            <w:r>
              <w:rPr>
                <w:rFonts w:ascii="Times New Roman" w:hAnsi="Times New Roman"/>
              </w:rPr>
              <w:t>przedstawiania przeciwnika podczas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ono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problemu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zanego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odpowiedzialno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stw europejskich za wybuch 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17. Dwie rewolucje w Rosji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3 III 1917,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6/7 XI 1917,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odzimierza Lenina.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rewolucja lutowa, bolszewicy, rewolucja pa</w:t>
            </w:r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dziernikowa, Rosja Radziecka.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wydarzenia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przebiegiem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zbrojnych na froncie wschodnim.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XI 1917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III 1918, III 1918,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programu politycznego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du Tymczasowego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bolszewik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postanowienia dekret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o pokoju i o ziemi oraz pokoju brzeskiego.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 Tymczasowy, rady delegat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robotniczych i</w:t>
            </w:r>
            <w:r>
              <w:rPr>
                <w:rFonts w:ascii="Times New Roman" w:hAnsi="Times New Roman"/>
              </w:rPr>
              <w:t> ż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nierskich, dwuw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adza, pok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 brzeski.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linie frontu wschodniego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poszczeg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lnych latach konfliktu.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1914, 1915, 1916.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Duma, ofensywa Brusi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owa, zamach stanu, aneksja.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polityczne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eczno-gospodarcze przyczyny wybuchu rewolucji w Rosji,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rewolucji lutowej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dziernikowej,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okres dwuw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adzy w Rosji,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bezpo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rednie nast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pstwa rewolucji pa</w:t>
            </w:r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dziernikowej.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polityczn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gospodarcz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Rosji na pocz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tku XX w.,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odzimierza Lenina,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powody wzrostu poparcia dla bolszewik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stwie rosyjskim,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wewn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trzn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zewn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trzn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bolszewik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 przej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ciu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adzy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Rosji.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rol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 xml:space="preserve">propagandy jako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rodka umo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 zdobycie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adzy.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jednostki na losy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na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adzie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odzimierza Lenina.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18. Kl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ska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centralnych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II 1917, IV 1917, 11 XI 1918,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przyst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pienia USA do wojny.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nieograniczona wojna podwodna.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co chcieli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gn</w:t>
            </w:r>
            <w:r>
              <w:rPr>
                <w:rFonts w:ascii="Times New Roman" w:hAnsi="Times New Roman"/>
              </w:rPr>
              <w:t xml:space="preserve">ąć </w:t>
            </w:r>
            <w:r>
              <w:rPr>
                <w:rFonts w:ascii="Times New Roman" w:hAnsi="Times New Roman"/>
              </w:rPr>
              <w:t>Niemcy, og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nieograniczon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wojn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podwodn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rodzaje broni zastosowane podczas walk na frontach 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przyst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pienia USA do wojny na przebieg konfliktu.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wydarzenia na froncie zachodnim,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stwa,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re pows</w:t>
            </w:r>
            <w:r>
              <w:rPr>
                <w:rFonts w:ascii="Times New Roman" w:hAnsi="Times New Roman"/>
              </w:rPr>
              <w:t>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na gruzach Austro-W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gier.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1916, 1918,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1918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1919.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alianci, dzika demobilizacja, pandemia.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zbrojnych na froncie zachodnim w 1916 r.,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stosunek Amerykan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do</w:t>
            </w:r>
            <w:r>
              <w:rPr>
                <w:rFonts w:ascii="Times New Roman" w:hAnsi="Times New Roman"/>
              </w:rPr>
              <w:t xml:space="preserve"> tocz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cej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Europie wojny,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na froncie zachodnim w 1918 r.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konsekwencje wojny wynikaj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 typu prowadzonych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zbrojnych,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zako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czenia 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proces roz</w:t>
            </w:r>
            <w:r>
              <w:rPr>
                <w:rFonts w:ascii="Times New Roman" w:hAnsi="Times New Roman"/>
              </w:rPr>
              <w:t>padu Austro-W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gier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ostatnim etapie wojny,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kulturowe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cywilizacyjne skutki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nowych rodzaj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broni na przebieg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wojennych,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polityczny, kulturowy i cywilizacyjny obraz Europy </w:t>
            </w:r>
            <w:r>
              <w:rPr>
                <w:rFonts w:ascii="Times New Roman" w:hAnsi="Times New Roman"/>
              </w:rPr>
              <w:t>po zako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czeniu konfliktu.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19. O woln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ę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: 5 XI 1916,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Hallera,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postanowienia aktu 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listopada.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Pierwsza Kompania Kadrowa, Legiony Polskie, akt 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listopada,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znaczenie aktu 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listopada </w:t>
            </w:r>
            <w:r>
              <w:rPr>
                <w:rFonts w:ascii="Times New Roman" w:hAnsi="Times New Roman"/>
              </w:rPr>
              <w:t>dla umi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dzynarodowienia sprawy polskiej.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– </w:t>
            </w:r>
            <w:r>
              <w:rPr>
                <w:rFonts w:ascii="Times New Roman" w:hAnsi="Times New Roman"/>
                <w:lang w:val="it-IT"/>
              </w:rPr>
              <w:t>daty: VIII 1914, 6 VIII 1914, I 1918, VI 1918,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Woodrowa Wilsona,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tre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odezw wydanych przez dow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dztwa wojsk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zaborczych,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tre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sprawy polskiej w or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dziu Wilsona i deklarac</w:t>
            </w:r>
            <w:r>
              <w:rPr>
                <w:rFonts w:ascii="Times New Roman" w:hAnsi="Times New Roman"/>
              </w:rPr>
              <w:t>ji wersalskiej.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kryzys przysi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gowy, deklaracja wersalska.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pStyle w:val="Tekstpodstawow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przedstawi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polski czyn zbrojny podczas I wojny 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wiatowej,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przebieg kryzysu przysi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gowego.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1915, 1916, VI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1917,</w:t>
            </w:r>
            <w:r>
              <w:rPr>
                <w:rFonts w:ascii="Times New Roman" w:hAnsi="Times New Roman"/>
              </w:rPr>
              <w:t xml:space="preserve"> 1917.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b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kitna armia, Komitet Narodowy Polski, Rada Regencyjna,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znaczenie or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dzia Wilsona i deklaracji wersalskiej dla sprawy polskiej.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dzynarodowe uwarunkowania sprawy polskiej,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pod koniec 1917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Legion Pu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awski.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stosunek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zaborczych do sprawy polskiej na pocz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tku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czasie 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zmiany stanowiska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centralnych oraz Rosji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pozosta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ych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 ententy w stosunku do sprawy polskiej na prze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omie 1916 i 1917 r.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wysi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ek zbrojny Polak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Narodowej Demokracji we Francji.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I wojna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wiatowa (lekcja powt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rzeniowa)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Sprawdzian </w:t>
            </w:r>
            <w:r>
              <w:rPr>
                <w:rFonts w:ascii="Times New Roman" w:hAnsi="Times New Roman"/>
              </w:rPr>
              <w:t>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28112C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20. Europa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Ameryka po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wojnie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I 1918, VI 1919,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postanowienia traktatu wersalskiego w sprawie Niemiec,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postanowienia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 Rapallo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Locarno.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wielka 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jka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, traktat wersalski,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wersalski, wielki kryzys.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do czego d</w:t>
            </w:r>
            <w:r>
              <w:rPr>
                <w:rFonts w:ascii="Times New Roman" w:hAnsi="Times New Roman"/>
              </w:rPr>
              <w:t>ąż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zwyci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skie mocarstwa po zako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czeniu 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czym by</w:t>
            </w:r>
            <w:r>
              <w:rPr>
                <w:rFonts w:ascii="Times New Roman" w:hAnsi="Times New Roman"/>
              </w:rPr>
              <w:t>ł ł</w:t>
            </w:r>
            <w:r>
              <w:rPr>
                <w:rFonts w:ascii="Times New Roman" w:hAnsi="Times New Roman"/>
              </w:rPr>
              <w:t>ad wersalski,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nowe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powsta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e po I wojnie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przejawy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skutki wielkiego kryzysu.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1920, 1922, 1925, 1929,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Davida Lloyda George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cele istnienia i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abo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Ligi Narod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wielkiego kryzysu gospodarczego.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r>
              <w:rPr>
                <w:rFonts w:ascii="Times New Roman" w:hAnsi="Times New Roman"/>
              </w:rPr>
              <w:t>: obszar zdemilitaryzowany, Liga Narod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 izolacjonizm, zasada samostanowienia narod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skutki polityczne zawarcia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Rapallo i Locarno.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niejsze powody krytyki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adu wersalskiego,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poddaj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ce krytyce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wersalski,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jak zmienia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dzynarodowe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enie Polski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Czechos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owacji po Locarno.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: 1933.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kontrybucja, krach,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dlaczego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wersalski by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poddawany krytyce.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Ligi Narod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jak zmienia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stosunek Amerykan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do spraw europejskich,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gospodarcz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Europy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USA po zako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czeniu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dlaczego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zwyci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skimi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stwami istnia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sprzeczno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interes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i 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 w jakich dosz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do podpisania porozumienia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Niemcami a ZSRR,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podpisania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adu w Locarno,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rozpocz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wielkiego kryzysu.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Ligi Narod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21. Nazizm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Niemczech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1919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1933, 1933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1945,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Adolfa Hitlera,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ideologii narodowego socjalizmu.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Republika Weimarska, narodowy socjalizm (nazizm),</w:t>
            </w:r>
            <w:r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 koncentracyjny, Trzecia Rzesza, F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hrer.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zagro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dla demokracji na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adzie sposobu przej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adzy przez Hitlera w Niemczech.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: 1918,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cechy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totalitarnego.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</w:t>
            </w:r>
            <w:r>
              <w:rPr>
                <w:rFonts w:ascii="Times New Roman" w:hAnsi="Times New Roman"/>
              </w:rPr>
              <w:t>NSDAP,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 totalitarne (totalitaryzm), militaryzm, antysemityzm,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zek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sytuacj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gospodarcz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radykalizacj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niemieckiego.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przyczyny wzrostu popularno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Hitlera w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stwie niemieckim.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1919, 1923, 1928, 1929, 1933, 1934, 1938. 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</w:rPr>
              <w:t>Mein Kampf</w:t>
            </w:r>
            <w:r>
              <w:rPr>
                <w:rFonts w:ascii="Times New Roman" w:hAnsi="Times New Roman"/>
              </w:rPr>
              <w:t>, ustawy norymberskie, noc kryszta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powstania Republiki Weimarskiej,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drog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Hitlera do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adzy,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cechy </w:t>
            </w:r>
            <w:r>
              <w:rPr>
                <w:rFonts w:ascii="Times New Roman" w:hAnsi="Times New Roman"/>
              </w:rPr>
              <w:t>niemieckiego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totalitarnego,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nazist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w wobec 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hiperinflacja, pucz, gestapo, SA, SS.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 xml:space="preserve">Niemiec po I wojnie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gospodarcz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Republiki Weimarskiej,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i skutki puczu monachijskiego,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polityki Trzeciej Rzeszy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ich realizacj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zinterpretowa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 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ideologi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narodowego socjalizmu (nazizmu).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22. Komunizm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ZSRR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1917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1922,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Stalina.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Armia Czerwona,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agry,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zek Socjalistycznych Republik Radzieckich (ZSRR), kult jednostki,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cele polityki Stalina,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zbrodniczy charakter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Stalina.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sukcesu komunist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wojnie domowej,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skutki uprzemys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owienia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kolektywizacji rolnictwa,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przejawy uwielbienia dla Stalina.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1918, 1921, 1929, 1932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1933,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enia komunizmu </w:t>
            </w:r>
            <w:r>
              <w:rPr>
                <w:rFonts w:ascii="Times New Roman" w:hAnsi="Times New Roman"/>
              </w:rPr>
              <w:t>wojennego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gospodarki centralnie planowanej,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enia polityki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NEP-u,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dane liczbowe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ze zbrodnicz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NKWD oraz z wielk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czystk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komunizm wojenny, Nowa Polityka Ekonomiczna (NEP), centralne planowanie, </w:t>
            </w:r>
            <w:r>
              <w:rPr>
                <w:rFonts w:ascii="Times New Roman" w:hAnsi="Times New Roman"/>
              </w:rPr>
              <w:t>uprzemys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owienie, kolektywizacja, wielki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d, NKWD, wielka czystka.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1922, 1924.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czerwoni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biali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 czerwony terror, Czeka, ku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acy,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totalitaryzmu sowieckiego na ka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dziedzin</w:t>
            </w:r>
            <w:r>
              <w:rPr>
                <w:rFonts w:ascii="Times New Roman" w:hAnsi="Times New Roman"/>
              </w:rPr>
              <w:t>ę ż</w:t>
            </w:r>
            <w:r>
              <w:rPr>
                <w:rFonts w:ascii="Times New Roman" w:hAnsi="Times New Roman"/>
              </w:rPr>
              <w:t>ycia obywateli.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wojny domowej w Rosji,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powstania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zku Socjalistycznych Republik Radzieckich,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funkcjonowanie systemu totalitarnego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ZSRR,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cele i metody 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ania NKWD.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stronnictwa </w:t>
            </w:r>
            <w:r>
              <w:rPr>
                <w:rFonts w:ascii="Times New Roman" w:hAnsi="Times New Roman"/>
              </w:rPr>
              <w:t>walcz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komunistami podczas wojny domowej.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etapy formowania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systemu socjalistycznego w Rosji,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funkcjonowanie komunizmu wojennego w Rosji,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proces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uprzemys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owienia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kolektywizacji rolnic</w:t>
            </w:r>
            <w:r>
              <w:rPr>
                <w:rFonts w:ascii="Times New Roman" w:hAnsi="Times New Roman"/>
              </w:rPr>
              <w:t>twa w ZSRR.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totalitaryzmu na funkcjonowanie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oraz relacje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jego cz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onkami,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system totalitarny w ZSRR.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 w dwudziestoleciu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dzywojennym (lekcja powt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rzeniowa)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Sprawdzian 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23. Odzyskanie niepodleg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10 XI 1918,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 XI 1918, 10 II 1919, 20 II 1920,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Ignacego Paderewskiego,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postanowienia Ma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ej konstytucji.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Sejm Ustawodawczy, Ma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konstytucja.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co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wydarzy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11 listopada 1918 r.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: 1918,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drzeja Moraczewskiego.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Rada Regencyjna,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zagro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wynikaj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istnienia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drzeja Moraczewskiego.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jakich dosz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do odrodzenia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miejsca powstania pierwszych 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rodk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adzy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stwowej.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6/7 XI 1918, 1919,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Ignacego Daszy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ugrupowania rywalizuj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na ziemiach pols</w:t>
            </w:r>
            <w:r>
              <w:rPr>
                <w:rFonts w:ascii="Times New Roman" w:hAnsi="Times New Roman"/>
              </w:rPr>
              <w:t>kich.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Polska Organizacja Wojskowa, lewica, prawica, Prezydent Ministr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sudskiego na uspokojenie sytuacji na ziemiach polskich.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powo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ania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du Ignacego Daszy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skiego.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jednostki na losy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na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adzie postaci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drzeja Moraczewskiego,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dokona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charakterystyki ustroju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 na podstawie Ma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ej konstytucji.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dzynarodow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jej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na wydarzenia na ziemiach polskich jesieni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1918 r.,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ugrupowa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rywalizuj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na ziemiach polskich.</w:t>
            </w:r>
          </w:p>
          <w:p w:rsidR="0028112C" w:rsidRDefault="0028112C">
            <w:pPr>
              <w:spacing w:after="0" w:line="240" w:lineRule="auto"/>
            </w:pP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24. Walka o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granice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  <w:lang w:val="it-IT"/>
              </w:rPr>
              <w:t xml:space="preserve">daty: 1 XI 1918,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it-IT"/>
              </w:rPr>
              <w:t xml:space="preserve">26 XII 1918, VI 1919, VIII 1919, VIII 1920,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it-IT"/>
              </w:rPr>
              <w:t>III 1921, V 1921,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: Wojciecha Korfantego,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decyzje paryskiej konferencji pokojowej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sprawie granic Polski,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przyczyny powsta</w:t>
            </w:r>
            <w:r>
              <w:rPr>
                <w:rFonts w:ascii="Times New Roman" w:hAnsi="Times New Roman"/>
                <w:sz w:val="21"/>
                <w:szCs w:val="21"/>
              </w:rPr>
              <w:t>ń 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skich.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Orl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ta Lwowskie, powstanie wielkopols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kie, powstania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skie,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z czego wynika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y niekorzystne decyzje konferencji pokojowej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sprawie granic Polski,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czym kierowali si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mieszka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cy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ska, walcz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c o przynale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>no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ść </w:t>
            </w:r>
            <w:r>
              <w:rPr>
                <w:rFonts w:ascii="Times New Roman" w:hAnsi="Times New Roman"/>
                <w:sz w:val="21"/>
                <w:szCs w:val="21"/>
              </w:rPr>
              <w:t>tego obszaru do Polski.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wskaza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na mapie decyzje terytorialne </w:t>
            </w:r>
            <w:r>
              <w:rPr>
                <w:rFonts w:ascii="Times New Roman" w:hAnsi="Times New Roman"/>
                <w:sz w:val="21"/>
                <w:szCs w:val="21"/>
              </w:rPr>
              <w:t>konferencji pokojowej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sprawie granic Polski.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g</w:t>
            </w:r>
            <w:r>
              <w:rPr>
                <w:rFonts w:ascii="Times New Roman" w:hAnsi="Times New Roman"/>
                <w:sz w:val="21"/>
                <w:szCs w:val="21"/>
              </w:rPr>
              <w:t>łó</w:t>
            </w:r>
            <w:r>
              <w:rPr>
                <w:rFonts w:ascii="Times New Roman" w:hAnsi="Times New Roman"/>
                <w:sz w:val="21"/>
                <w:szCs w:val="21"/>
              </w:rPr>
              <w:t>wne za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>enia koncepcji federacyjnej i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inkorporacyjnej granic 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stwa polskiego,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wyniki plebiscytu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sprawie przynale</w:t>
            </w:r>
            <w:r>
              <w:rPr>
                <w:rFonts w:ascii="Times New Roman" w:hAnsi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sz w:val="21"/>
                <w:szCs w:val="21"/>
              </w:rPr>
              <w:t>no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ci terytorialnej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koncepcja federacy</w:t>
            </w:r>
            <w:r>
              <w:rPr>
                <w:rFonts w:ascii="Times New Roman" w:hAnsi="Times New Roman"/>
                <w:sz w:val="21"/>
                <w:szCs w:val="21"/>
              </w:rPr>
              <w:t>jna, koncepcja inkorporacyjna, wolne miasto, plebiscyt,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przyczyny korzystnego dla Niemc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wyniku plebiscytu,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wp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yw trzeciego powstania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skiego na ostateczny kszta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t granicy polsko-niemieckiej na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sku.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dostrzec tragizm walk </w:t>
            </w:r>
            <w:r>
              <w:rPr>
                <w:rFonts w:ascii="Times New Roman" w:hAnsi="Times New Roman"/>
                <w:sz w:val="21"/>
                <w:szCs w:val="21"/>
              </w:rPr>
              <w:t>prowadzonych o Lw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wskaza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na mapie obszar plebiscytowy na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sku,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przedstawi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decyzje alianckiej komisji plebiscytowej w sprawie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ska,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wskaza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na mapie obszary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ska przyznane Polsce.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daty: I 1919, VII 1920,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wyniki plebiscytu na </w:t>
            </w:r>
            <w:r>
              <w:rPr>
                <w:rFonts w:ascii="Times New Roman" w:hAnsi="Times New Roman"/>
                <w:sz w:val="21"/>
                <w:szCs w:val="21"/>
              </w:rPr>
              <w:t>Warmii i Mazurach.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trudno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 wynikaj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ce z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realizacji zasady samostanowienia narod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na obszarze Ukrainy,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przyczyny utraty przez Polsk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Zaolzia oraz wynik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plebiscytu na Warmii i Mazurach.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opisa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przebieg walk na </w:t>
            </w:r>
            <w:r>
              <w:rPr>
                <w:rFonts w:ascii="Times New Roman" w:hAnsi="Times New Roman"/>
                <w:sz w:val="21"/>
                <w:szCs w:val="21"/>
              </w:rPr>
              <w:t>obszarze Galicji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listopadzie 1918 r.,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przyczyny i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przebieg powstania wielkopolskiego,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opisa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okoliczno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ci,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jakich dosz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 do utraty przez Polsk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Zaolzia.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stosunek 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 zachodnich do granic polskich,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przebieg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powsta</w:t>
            </w:r>
            <w:r>
              <w:rPr>
                <w:rFonts w:ascii="Times New Roman" w:hAnsi="Times New Roman"/>
                <w:sz w:val="21"/>
                <w:szCs w:val="21"/>
              </w:rPr>
              <w:t>ń ś</w:t>
            </w: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skich,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wyja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ni</w:t>
            </w:r>
            <w:r>
              <w:rPr>
                <w:rFonts w:ascii="Times New Roman" w:hAnsi="Times New Roman"/>
                <w:sz w:val="21"/>
                <w:szCs w:val="21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</w:rPr>
              <w:t>, z czego wynika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y negatywne relacje mi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dzy Polsk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Niemcami i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Czechos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owacj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dostrzec konflikt interes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mi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dzy oczekiwaniami Polak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dotycz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cymi granic 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stwa polskiego a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z w:val="21"/>
                <w:szCs w:val="21"/>
              </w:rPr>
              <w:t>ąż</w:t>
            </w:r>
            <w:r>
              <w:rPr>
                <w:rFonts w:ascii="Times New Roman" w:hAnsi="Times New Roman"/>
                <w:sz w:val="21"/>
                <w:szCs w:val="21"/>
              </w:rPr>
              <w:t>eniami narod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 s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siednich.</w:t>
            </w:r>
          </w:p>
          <w:p w:rsidR="0028112C" w:rsidRDefault="0028112C">
            <w:pPr>
              <w:spacing w:after="0" w:line="240" w:lineRule="auto"/>
            </w:pP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25. Wojna polsko--radziecka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13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16 VIII 1920, III 1921,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postanowienia pokoju ryskiego.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Bitwa Warszawska, Cud nad Wis</w:t>
            </w:r>
            <w:r>
              <w:rPr>
                <w:rFonts w:ascii="Times New Roman" w:hAnsi="Times New Roman"/>
              </w:rPr>
              <w:t>łą</w:t>
            </w:r>
            <w:r>
              <w:rPr>
                <w:rFonts w:ascii="Times New Roman" w:hAnsi="Times New Roman"/>
              </w:rPr>
              <w:t>, pok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 ryski,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znaczenie Bitwy Warszawskiej dla ocalenia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polskiej.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</w:t>
            </w:r>
            <w:r>
              <w:rPr>
                <w:rFonts w:ascii="Times New Roman" w:hAnsi="Times New Roman"/>
                <w:b/>
                <w:bCs/>
              </w:rPr>
              <w:t>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ostateczne granice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s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siednie b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wrogami i przyjaci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mi Polski.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IX 1920, X 1920.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bunt genera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eligowskiego.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skutki Bitwy Warszawskiej,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przyczyny buntu gen. 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eligowskiego,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teren Wile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szczyzny.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II 1919, V 1919, V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1920, III 1923,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postacie: Symona Petlury, Lucjana 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eligowskiego.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</w:t>
            </w:r>
            <w:r>
              <w:rPr>
                <w:rFonts w:ascii="Times New Roman" w:hAnsi="Times New Roman"/>
              </w:rPr>
              <w:t xml:space="preserve"> Rada Obrony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stwa, apel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Ojczyzna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niebezpiecze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stwie!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na Ukrainie w 1919 r.,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wybuchu wojny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Polsk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Rosj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Radzieck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obszary walk w I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owie </w:t>
            </w:r>
            <w:r>
              <w:rPr>
                <w:rFonts w:ascii="Times New Roman" w:hAnsi="Times New Roman"/>
              </w:rPr>
              <w:t>1919 r.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zek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zmian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relacji z Ukrain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 przebiegiem walk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Polakami 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Armi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Czerwon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na czym polega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plany polityczne komunistycznych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 radzieckich.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wyprawy kijowskiej,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radzieckiej ofensywy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1920 r.,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zagro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enie dla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polskiej wynikaj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 ofensywy Armii Czerwonej,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zako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czenia wojny polsko-radzieckiej.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jakie czynniki zadecydowa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o sukcesie koncepcji in</w:t>
            </w:r>
            <w:r>
              <w:rPr>
                <w:rFonts w:ascii="Times New Roman" w:hAnsi="Times New Roman"/>
              </w:rPr>
              <w:t>korporacyjnej.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zagro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dla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 powsta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 w trakcie formowania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jego granic.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26. Rzeczpospolita Polska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17 III 1921, 16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XII 1922,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Gabriela Narutowicza, Stanis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awa </w:t>
            </w:r>
            <w:r>
              <w:rPr>
                <w:rFonts w:ascii="Times New Roman" w:hAnsi="Times New Roman"/>
              </w:rPr>
              <w:t>Wojciechowskiego,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ustrojowe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 w my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 konstytucji marcowej.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 wielonarodowe, Konstytucja marcowa, republika parlamentarna.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: 9 XII 1922,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niejsze dane statystyczne </w:t>
            </w:r>
            <w:r>
              <w:rPr>
                <w:rFonts w:ascii="Times New Roman" w:hAnsi="Times New Roman"/>
              </w:rPr>
              <w:t>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prawa i wolno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obywatelskie zagwarantowane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Konstytucji marcowej.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jaki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na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gospodark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y walki prowadzone na ziemiach polskich w latach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1914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1921,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mocne i 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abe strony </w:t>
            </w:r>
            <w:r>
              <w:rPr>
                <w:rFonts w:ascii="Times New Roman" w:hAnsi="Times New Roman"/>
              </w:rPr>
              <w:t>ustroju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 w my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 postanowie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Konstytucji marcowej.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1919, XI 1922, 20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XII 1922.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traktat o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ochronie mniejszo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narodowych.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struktur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narodowo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ciow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zamachu na prezydenta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nice gospodarcze, kulturowe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eczne utrudniaj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unifikacj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ziem polskich,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postanowienia Konstytucji marcowej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wprowadzony przez ni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ustr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wyboru pierwszego prezydenta Rzeczpospolitej.</w:t>
            </w:r>
          </w:p>
          <w:p w:rsidR="0028112C" w:rsidRDefault="0028112C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zagro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dla integralno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wynikaj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wielonarodowo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27. </w:t>
            </w:r>
            <w:r>
              <w:rPr>
                <w:rFonts w:ascii="Times New Roman" w:hAnsi="Times New Roman"/>
              </w:rPr>
              <w:t>Pierwsze lata niepodleg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ej Polski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awa Grabskiego.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Wojsko Polskie, szko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powszechna.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pierwsze problemy Wojska Polskiego.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1918, 1923,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polskie formacje </w:t>
            </w:r>
            <w:r>
              <w:rPr>
                <w:rFonts w:ascii="Times New Roman" w:hAnsi="Times New Roman"/>
              </w:rPr>
              <w:t>wojskowe walcz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ce podczas 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hiperinflacja, reformy Grabskiego, reforma walutowa, 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oty polski, Bank Polski, reforma rolna.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podstawowe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reform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awa Grabskiego.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1919, 1932,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struktur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systemu edukacji po reformie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drzejewiczowskiej.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reforma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drzejewiczowska, emisja, parcelacja.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utworzenia Wojska Polskiego,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funkcjonowanie </w:t>
            </w:r>
            <w:r>
              <w:rPr>
                <w:rFonts w:ascii="Times New Roman" w:hAnsi="Times New Roman"/>
              </w:rPr>
              <w:t>systemu edukacji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pierwszych latach istnienia Rzeczpospolitej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 1932 r.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Franciszka Ksawerego Fiericha.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prawn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pierwszych latach niepodleg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dokonania komisji </w:t>
            </w:r>
            <w:r>
              <w:rPr>
                <w:rFonts w:ascii="Times New Roman" w:hAnsi="Times New Roman"/>
              </w:rPr>
              <w:t>zajmuj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cej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ujednoliceniem prawa.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podstawowe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reform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awa Grabskiego,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skutki reform przeprowadzonych przez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awa Grabskiego.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II Rzeczpospolita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formowanie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(lekcja powt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rzeniowa)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Sprawdzian 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28. Pod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dami sanacji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12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14 V 1926, 1926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1939, 1935,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Ignacego 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cickiego,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niezadowolenia ludno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z sytuacji 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cej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stwie polskim,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enia ustrojowe </w:t>
            </w:r>
            <w:r>
              <w:rPr>
                <w:rFonts w:ascii="Times New Roman" w:hAnsi="Times New Roman"/>
              </w:rPr>
              <w:t>Rzeczpospolitej w my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 Konstytucji kwietniowej.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sejmokracja, zamach majowy, autorytaryzm, sanacja, Konstytucja kwietniowa.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Becka,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obozy polityczne walcz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 xml:space="preserve">po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mierci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Pierwszy Marsza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ek Polski.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przyczyny, przebieg i skutki zamachu majowego,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grupy popieraj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zamach majowy i sprzeciwiaj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mu.</w:t>
            </w:r>
          </w:p>
          <w:p w:rsidR="0028112C" w:rsidRDefault="0028112C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VIII 1926, 1928, 1929, 1930,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Edwa</w:t>
            </w:r>
            <w:r>
              <w:rPr>
                <w:rFonts w:ascii="Times New Roman" w:hAnsi="Times New Roman"/>
              </w:rPr>
              <w:t>rda Rydza-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mig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ci,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re poprzedzi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zamach majowy w Polsce.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nowela sierpniowa, BBWR, proces brzeski,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argumenty, 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re sk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oni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sudskiego do przeprowadzenia zamachu majowego.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stwie polskim do 1925 r.,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stosunek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sanacji do opozycji,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ustr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 Rzeczpospolitej na podstawie Konstytucji kwietniowej.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bilans ofiar star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podczas walk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stron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dow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oddzia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ami wiernymi 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sudskiemu.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uchwalenia noweli sierpniowej oraz utworzenia Bezpartyjnego Bloku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pracy z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dem (BBWR).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ustr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 autorytarny,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wna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autorytarny spos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b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dzenia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demokratycznym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totalita</w:t>
            </w:r>
            <w:r>
              <w:rPr>
                <w:rFonts w:ascii="Times New Roman" w:hAnsi="Times New Roman"/>
              </w:rPr>
              <w:t>rnym,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 sanacji,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obozie sanacji po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mierci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sudskiego.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system autorytarny w Polsce,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Marsza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ka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sudskiego i jego dokonania.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29. Polityka zagraniczna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siad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postanowienia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 Rapallo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Locarno,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postanowienia paktu o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nieagresji z ZSRR.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Rapallo,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Locarno, pakt o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nieagresji z ZSRR, deklaracja o </w:t>
            </w:r>
            <w:r>
              <w:rPr>
                <w:rFonts w:ascii="Times New Roman" w:hAnsi="Times New Roman"/>
              </w:rPr>
              <w:t>nieagresji, polityka 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wnowagi.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jej s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siad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1921, 1922, 1925, 1932, 1934.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wojna celna,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 czego wynika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niekorzystne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enie geopolityczne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stwa </w:t>
            </w:r>
            <w:r>
              <w:rPr>
                <w:rFonts w:ascii="Times New Roman" w:hAnsi="Times New Roman"/>
              </w:rPr>
              <w:t>polskiego w okresie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dzywojennym.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wybuchu wojny celnej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Niemcami,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w jakim celu ob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 sanacji prowadzi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wnowagi.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III 1938, 2 X 1938.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jaki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na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dzynarodow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pozycj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Polski mia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Rapallo i Locarno,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 czego wynika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pozorna poprawa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dzynarodowego Polski po doj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ciu Hitlera do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adzy w Niemczech.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podpisania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Rapallo i Locarno,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skutki wojny celnej z Niemcami.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 czego wynika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niech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Pi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sudskiego do zbiorowych uk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bezpiecze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stosunki dyplomatyczne Polski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siadami oraz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Francj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zagraniczn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obozu sanacji,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poda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ady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amania postanowie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traktatu wersalskiego przez Niemcy i 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ich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na polsk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zek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agresywn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Hitlera a realizacj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cel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dyplomacji polskiej,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prowadzon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przez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1938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30. Problemy gospodarcze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narodowo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: Eugeniusza Kwiatkowskiego,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mniejszo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narodowe zamieszkuj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II Rzeczpospolit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oraz ich liczebno</w:t>
            </w:r>
            <w:r>
              <w:rPr>
                <w:rFonts w:ascii="Times New Roman" w:hAnsi="Times New Roman"/>
              </w:rPr>
              <w:t>ść</w:t>
            </w:r>
            <w:r>
              <w:rPr>
                <w:rFonts w:ascii="Times New Roman" w:hAnsi="Times New Roman"/>
              </w:rPr>
              <w:t>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magistrala w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glowa, Centralny Okr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 Przemys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owy (COP).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Gdyni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enie Centralnego Okr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gu Przemys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owego.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: 1922.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trudno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gospodarczych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</w:t>
            </w:r>
            <w:r>
              <w:rPr>
                <w:rFonts w:ascii="Times New Roman" w:hAnsi="Times New Roman"/>
                <w:b/>
                <w:bCs/>
              </w:rPr>
              <w:t>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podj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decyzji o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budowie portu w Gdyni.</w:t>
            </w:r>
          </w:p>
          <w:p w:rsidR="0028112C" w:rsidRDefault="0028112C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1926, 1926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1933, 1926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1929, 1929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1935, 1936.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Organizacja Ukrai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skich Nacjonalist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(OUN).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 xml:space="preserve">przebieg procesu </w:t>
            </w:r>
            <w:r>
              <w:rPr>
                <w:rFonts w:ascii="Times New Roman" w:hAnsi="Times New Roman"/>
              </w:rPr>
              <w:t>powstawania miasta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portu,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i skutki wielkiego kryzysu na ziemiach polskich,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mniejszo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ukrai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 i</w:t>
            </w:r>
            <w:r>
              <w:rPr>
                <w:rFonts w:ascii="Times New Roman" w:hAnsi="Times New Roman"/>
              </w:rPr>
              <w:t> ż</w:t>
            </w:r>
            <w:r>
              <w:rPr>
                <w:rFonts w:ascii="Times New Roman" w:hAnsi="Times New Roman"/>
              </w:rPr>
              <w:t>ydowskiej w Polsce.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zak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 zlokalizowane w obr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bie Centralnego Okr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gu Przemys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dlaczego przebieg wielkiego kryzysu by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na ziemiach polskich dotkliwszy ni</w:t>
            </w:r>
            <w:r>
              <w:rPr>
                <w:rFonts w:ascii="Times New Roman" w:hAnsi="Times New Roman"/>
              </w:rPr>
              <w:t xml:space="preserve">ż </w:t>
            </w:r>
            <w:r>
              <w:rPr>
                <w:rFonts w:ascii="Times New Roman" w:hAnsi="Times New Roman"/>
              </w:rPr>
              <w:t>w innych krajach.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gospodarcz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Polski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latach 1926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1929,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jaki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na gospodark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mia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budowa COP-u.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istnienia portu w Gdyni i magistrali w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glowej na 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gospodarcz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polskiego,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i 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narodowo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ciow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 z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punktu widzenia mniejszo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ukrai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 i</w:t>
            </w:r>
            <w:r>
              <w:rPr>
                <w:rFonts w:ascii="Times New Roman" w:hAnsi="Times New Roman"/>
              </w:rPr>
              <w:t> ż</w:t>
            </w:r>
            <w:r>
              <w:rPr>
                <w:rFonts w:ascii="Times New Roman" w:hAnsi="Times New Roman"/>
              </w:rPr>
              <w:t>ydowskiej.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31. Nauka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kultura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yw radia na 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ycie mieszka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Polski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dzywojennej,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stosunek mieszka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II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Rzeczpospolitej do sportu.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rozw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 kina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Polsce w okresie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dzywojennym.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1895, 1921, 1924, 1926, 1928, 1932, 1938,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postacie: J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zefa Kostrzewskiego, Eugeniusza Romera, braci Lumi</w:t>
            </w:r>
            <w:r>
              <w:rPr>
                <w:rFonts w:ascii="Times New Roman" w:hAnsi="Times New Roman"/>
              </w:rPr>
              <w:t>è</w:t>
            </w:r>
            <w:r>
              <w:rPr>
                <w:rFonts w:ascii="Times New Roman" w:hAnsi="Times New Roman"/>
              </w:rPr>
              <w:t>re.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szko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 lwowsko--warszawska.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dokonania wybitnych polskich naukowc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przedstawicieli polskiej literatury, sztuki, polskich aktor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sportowc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okresu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dzywojennego.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Instytut Radowy.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alno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szko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lwowsko-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-warszawskiej,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dokonania polskich tw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sztuki okresu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dzywojennego,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dokonania polskich sportowc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okresie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dzywojennym.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gni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polskiej literatury okresu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dzywojennego.</w:t>
            </w:r>
          </w:p>
          <w:p w:rsidR="0028112C" w:rsidRDefault="0028112C">
            <w:pPr>
              <w:spacing w:after="0" w:line="240" w:lineRule="auto"/>
            </w:pP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II Rzeczpospolita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sukcesy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niepowodzenia (lekcja powt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rzeniowa)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>Sprawdzian 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32. Japo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ska ekspansja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okres Meiji.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terytoria opanowane przez Japoni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 od niej uzale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nione.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cel polityki zagranicznej Japonii na prze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omie XIX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XX 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korzy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odniesione przez Japoni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wyniku wojen,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rych uczestniczy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to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stwo,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wymieni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ekspansji Japonii w latach 30. XX w.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daty: 1894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1895,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1904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1905, 1911, 1924, 1931, 1932, 1933, 1937.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izolacja, traktaty nier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wnoprawne, samuraj, militaryzm,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zek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zawarciem traktat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nier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wnoprawnych 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tkiem reform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Japonii.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reformy przeprowadzone przez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adze Japonii w okresie Meiji,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zagraniczn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Japonii na prze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omie XIX i XX w.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posta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: Czang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Kaj-szeka.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cia: Republika Chi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ska, Mand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ukuo, masakra nanki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Japonii do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owy XIX w.,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 Chinach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XIX w.,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dostrzec podobie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i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nice w 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eniu Chin i Japonii w XIX w.,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jaki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na 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Chin mia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sprzeciw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 wobec reform 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japo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agresj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Chinach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latach 30. XX w.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wybuchu rewolucji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1911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r.,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 Chinach po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1911 r.,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oceni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Japonii prowadzon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 latach 30.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XX w.</w:t>
            </w:r>
          </w:p>
        </w:tc>
      </w:tr>
    </w:tbl>
    <w:p w:rsidR="0028112C" w:rsidRDefault="00DE6719">
      <w:r>
        <w:rPr>
          <w:rFonts w:ascii="Arial Unicode MS" w:hAnsi="Arial Unicode MS"/>
        </w:rPr>
        <w:br w:type="page"/>
      </w:r>
    </w:p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33.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ochy i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Hiszpania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– </w:t>
            </w:r>
            <w:r>
              <w:rPr>
                <w:rFonts w:ascii="Times New Roman" w:hAnsi="Times New Roman"/>
                <w:lang w:val="it-IT"/>
              </w:rPr>
              <w:t xml:space="preserve">daty: 1922,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1936</w:t>
            </w:r>
            <w:r>
              <w:rPr>
                <w:rFonts w:ascii="Times New Roman" w:hAnsi="Times New Roman"/>
                <w:lang w:val="it-IT"/>
              </w:rPr>
              <w:t>–</w:t>
            </w:r>
            <w:r>
              <w:rPr>
                <w:rFonts w:ascii="Times New Roman" w:hAnsi="Times New Roman"/>
                <w:lang w:val="it-IT"/>
              </w:rPr>
              <w:t>1939,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– </w:t>
            </w:r>
            <w:r>
              <w:rPr>
                <w:rFonts w:ascii="Times New Roman" w:hAnsi="Times New Roman"/>
                <w:lang w:val="it-IT"/>
              </w:rPr>
              <w:t xml:space="preserve">postacie: Benito Mussoliniego, </w:t>
            </w:r>
            <w:r>
              <w:rPr>
                <w:rFonts w:ascii="Times New Roman" w:hAnsi="Times New Roman"/>
                <w:lang w:val="it-IT"/>
              </w:rPr>
              <w:t>genera</w:t>
            </w:r>
            <w:r>
              <w:rPr>
                <w:rFonts w:ascii="Times New Roman" w:hAnsi="Times New Roman"/>
                <w:lang w:val="it-IT"/>
              </w:rPr>
              <w:t>ł</w:t>
            </w:r>
            <w:r>
              <w:rPr>
                <w:rFonts w:ascii="Times New Roman" w:hAnsi="Times New Roman"/>
                <w:lang w:val="it-IT"/>
              </w:rPr>
              <w:t>a Francisca Franco.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cia: faszyzm, marsz na Rzym, </w:t>
            </w:r>
            <w:r>
              <w:rPr>
                <w:rFonts w:ascii="Times New Roman" w:hAnsi="Times New Roman"/>
                <w:i/>
                <w:iCs/>
              </w:rPr>
              <w:t>duce</w:t>
            </w:r>
            <w:r>
              <w:rPr>
                <w:rFonts w:ascii="Times New Roman" w:hAnsi="Times New Roman"/>
              </w:rPr>
              <w:t>, ustr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j totalitarny (totalitaryzm), wojna domowa,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zagro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enia, jakie ni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ł </w:t>
            </w:r>
            <w:r>
              <w:rPr>
                <w:rFonts w:ascii="Times New Roman" w:hAnsi="Times New Roman"/>
              </w:rPr>
              <w:t>ze sob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faszyzm.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na mapie kolonie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oskie oraz zasi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g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oskiej Afryki </w:t>
            </w:r>
            <w:r>
              <w:rPr>
                <w:rFonts w:ascii="Times New Roman" w:hAnsi="Times New Roman"/>
              </w:rPr>
              <w:t>Wschodniej.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co oznacza stwierdzenie </w:t>
            </w: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okaleczone zwyci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stwo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sukcesu Mussoliniego.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wyja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, z czego wynika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poparcie dla faszyzmu w Europie.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daty: 1896, 1919, 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1935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1936, 1937,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grupy wchodz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 xml:space="preserve"> w\sk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zwalczaj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oboz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 w czasie wojny domowej w Hiszpanii.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cie: konkordat.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sytuacj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panuj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we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oszech po I wojnie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przej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adzy we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oszech przez faszyst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przyczyny wybuchu, przebieg i skutki wojny domowej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Hiszpanii,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przedstawi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okoliczno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wybuchu wojny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Hiszpanii.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przyczyny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oskiej ekspansji w Afryce,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znaczenie wojny domowej w Hiszpanii jako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pu do II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och przed wybuchem I wojny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wiatowej i w jej trakcie,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scharakteryzowa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funkcjonowanie systemu totalitarnego na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adzie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wi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przebieg wojny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osko-etiopskiej,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reakcj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Europy na polityk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zagraniczn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Ucze</w:t>
            </w:r>
            <w:r>
              <w:rPr>
                <w:rFonts w:ascii="Times New Roman" w:hAnsi="Times New Roman"/>
                <w:b/>
                <w:bCs/>
              </w:rPr>
              <w:t xml:space="preserve">ń </w:t>
            </w:r>
            <w:r>
              <w:rPr>
                <w:rFonts w:ascii="Times New Roman" w:hAnsi="Times New Roman"/>
                <w:b/>
                <w:bCs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wskaza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cele udzia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hiszpa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skiej wojnie domowej wojsk Trzeciej Rzeszy i faszystowskich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och oraz cele udzia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ZSRR,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opisa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reakcj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demokracji europejskich na wojn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domow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Hiszpanii.</w:t>
            </w:r>
          </w:p>
        </w:tc>
      </w:tr>
    </w:tbl>
    <w:p w:rsidR="0028112C" w:rsidRDefault="0028112C">
      <w:pPr>
        <w:spacing w:line="240" w:lineRule="auto"/>
      </w:pPr>
    </w:p>
    <w:p w:rsidR="0028112C" w:rsidRDefault="0028112C"/>
    <w:p w:rsidR="0028112C" w:rsidRDefault="0028112C"/>
    <w:p w:rsidR="0028112C" w:rsidRDefault="0028112C"/>
    <w:tbl>
      <w:tblPr>
        <w:tblStyle w:val="TableNormal"/>
        <w:tblW w:w="14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359"/>
        <w:gridCol w:w="2550"/>
        <w:gridCol w:w="2550"/>
        <w:gridCol w:w="2416"/>
        <w:gridCol w:w="2556"/>
      </w:tblGrid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34. Marsz ku wojnie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daty: 1935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>1939, 1937, III 1938, IX 1938, 23 VIII 1939, 25 VIII 1939,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postacie: Joachima von Ribbentropa, Wiaczes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awa Mo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otowa,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stwa b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ce sojusznikami Trzeciej Rzeszy,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 żą</w:t>
            </w:r>
            <w:r>
              <w:rPr>
                <w:rFonts w:ascii="Times New Roman" w:hAnsi="Times New Roman"/>
                <w:sz w:val="21"/>
                <w:szCs w:val="21"/>
              </w:rPr>
              <w:t>dania Hitlera wobec Polski,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postanowienia paktu Ribbentrop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>Mo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otow.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cia: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Anschluss</w:t>
            </w:r>
            <w:r>
              <w:rPr>
                <w:rFonts w:ascii="Times New Roman" w:hAnsi="Times New Roman"/>
                <w:sz w:val="21"/>
                <w:szCs w:val="21"/>
              </w:rPr>
              <w:t>, uk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ad monachijski, pakt Ribbentrop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>Mo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otow.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przedstawi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cele polityki Hitlera,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wymieni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stwa uczestnicz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ce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konferencji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Monachium,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wskaza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na mapie terytoria opanowane przez Trzeci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Rzesz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decyzj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uk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adu monachijskiego.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przyczyny prowadzenia przez 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stwa zachodnie polityki ust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pstw.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wskaza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na mapie okr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g sudecki,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przedstawi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reakcj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 zachodnich na agresj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Hitlera wobec </w:t>
            </w:r>
            <w:r>
              <w:rPr>
                <w:rFonts w:ascii="Times New Roman" w:hAnsi="Times New Roman"/>
                <w:sz w:val="21"/>
                <w:szCs w:val="21"/>
              </w:rPr>
              <w:t>Czechos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owacji.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zna: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daty: 1935, 1936, X 1938, III 1939, IV 1939,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posta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ć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: Neville'a Chamberlaina.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remilitaryzacja Nadrenii, 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ś </w:t>
            </w:r>
            <w:r>
              <w:rPr>
                <w:rFonts w:ascii="Times New Roman" w:hAnsi="Times New Roman"/>
                <w:sz w:val="21"/>
                <w:szCs w:val="21"/>
              </w:rPr>
              <w:t>Berlin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>Rzym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>Tokio.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kroki podejmowane przez w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adze Trzeciej Rzeszy w celu zniesienia </w:t>
            </w:r>
            <w:r>
              <w:rPr>
                <w:rFonts w:ascii="Times New Roman" w:hAnsi="Times New Roman"/>
                <w:sz w:val="21"/>
                <w:szCs w:val="21"/>
              </w:rPr>
              <w:t>„</w:t>
            </w:r>
            <w:r>
              <w:rPr>
                <w:rFonts w:ascii="Times New Roman" w:hAnsi="Times New Roman"/>
                <w:sz w:val="21"/>
                <w:szCs w:val="21"/>
              </w:rPr>
              <w:t>dyktatu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” </w:t>
            </w:r>
            <w:r>
              <w:rPr>
                <w:rFonts w:ascii="Times New Roman" w:hAnsi="Times New Roman"/>
                <w:sz w:val="21"/>
                <w:szCs w:val="21"/>
              </w:rPr>
              <w:t>wersalskiego,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przedstawi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okoliczno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ci, w jakich dosz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 do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Anschlussu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Austrii,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okoliczno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 rozpadu Czechos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owacji.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rozumie: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poj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cia: pakt antykominternowski, Wehrmacht,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zwi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zek mi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dzy p</w:t>
            </w:r>
            <w:r>
              <w:rPr>
                <w:rFonts w:ascii="Times New Roman" w:hAnsi="Times New Roman"/>
                <w:sz w:val="21"/>
                <w:szCs w:val="21"/>
              </w:rPr>
              <w:t>odpisaniem paktu o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nieagresji mi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dzy Trzeci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Rzesz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i ZSRR a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wybuchem II wojny 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wiatowej.</w:t>
            </w:r>
          </w:p>
          <w:p w:rsidR="0028112C" w:rsidRDefault="0028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wymieni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etapy formowania si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ę </w:t>
            </w:r>
            <w:r>
              <w:rPr>
                <w:rFonts w:ascii="Times New Roman" w:hAnsi="Times New Roman"/>
                <w:sz w:val="21"/>
                <w:szCs w:val="21"/>
              </w:rPr>
              <w:t>pa</w:t>
            </w:r>
            <w:r>
              <w:rPr>
                <w:rFonts w:ascii="Times New Roman" w:hAnsi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/>
                <w:sz w:val="21"/>
                <w:szCs w:val="21"/>
              </w:rPr>
              <w:t>stw osi,</w:t>
            </w:r>
          </w:p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wyja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okoliczno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 konfliktu mi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dzy Trzeci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Rzesz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a Czechos</w:t>
            </w:r>
            <w:r>
              <w:rPr>
                <w:rFonts w:ascii="Times New Roman" w:hAnsi="Times New Roman"/>
                <w:sz w:val="21"/>
                <w:szCs w:val="21"/>
              </w:rPr>
              <w:t>ł</w:t>
            </w:r>
            <w:r>
              <w:rPr>
                <w:rFonts w:ascii="Times New Roman" w:hAnsi="Times New Roman"/>
                <w:sz w:val="21"/>
                <w:szCs w:val="21"/>
              </w:rPr>
              <w:t>owacj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o okr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g sudecki,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wi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relacje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mi</w:t>
            </w:r>
            <w:r>
              <w:rPr>
                <w:rFonts w:ascii="Times New Roman" w:hAnsi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/>
                <w:sz w:val="21"/>
                <w:szCs w:val="21"/>
              </w:rPr>
              <w:t>dzy Polsk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ą </w:t>
            </w:r>
            <w:r>
              <w:rPr>
                <w:rFonts w:ascii="Times New Roman" w:hAnsi="Times New Roman"/>
                <w:sz w:val="21"/>
                <w:szCs w:val="21"/>
              </w:rPr>
              <w:t>a Niemcami w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pierwszych miesi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>cach 1939 r.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Ucze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potrafi:</w:t>
            </w:r>
          </w:p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>oceni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ć </w:t>
            </w:r>
            <w:r>
              <w:rPr>
                <w:rFonts w:ascii="Times New Roman" w:hAnsi="Times New Roman"/>
                <w:sz w:val="21"/>
                <w:szCs w:val="21"/>
              </w:rPr>
              <w:t>stanowisko rz</w:t>
            </w:r>
            <w:r>
              <w:rPr>
                <w:rFonts w:ascii="Times New Roman" w:hAnsi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du polskiego wobec </w:t>
            </w:r>
            <w:r>
              <w:rPr>
                <w:rFonts w:ascii="Times New Roman" w:hAnsi="Times New Roman"/>
                <w:sz w:val="21"/>
                <w:szCs w:val="21"/>
              </w:rPr>
              <w:t>żą</w:t>
            </w:r>
            <w:r>
              <w:rPr>
                <w:rFonts w:ascii="Times New Roman" w:hAnsi="Times New Roman"/>
                <w:sz w:val="21"/>
                <w:szCs w:val="21"/>
              </w:rPr>
              <w:t>da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ń </w:t>
            </w:r>
            <w:r>
              <w:rPr>
                <w:rFonts w:ascii="Times New Roman" w:hAnsi="Times New Roman"/>
                <w:sz w:val="21"/>
                <w:szCs w:val="21"/>
              </w:rPr>
              <w:t>Hitlera.</w:t>
            </w:r>
          </w:p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Ku wojnie (lekcja powt</w:t>
            </w:r>
            <w:r>
              <w:rPr>
                <w:rFonts w:ascii="Times New Roman" w:hAnsi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/>
                <w:sz w:val="21"/>
                <w:szCs w:val="21"/>
              </w:rPr>
              <w:t>rzeniowa)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  <w:tr w:rsidR="00281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DE6719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Sprawdzian wiadomo</w:t>
            </w:r>
            <w:r>
              <w:rPr>
                <w:rFonts w:ascii="Times New Roman" w:hAnsi="Times New Roman"/>
                <w:sz w:val="21"/>
                <w:szCs w:val="21"/>
              </w:rPr>
              <w:t>ś</w:t>
            </w:r>
            <w:r>
              <w:rPr>
                <w:rFonts w:ascii="Times New Roman" w:hAnsi="Times New Roman"/>
                <w:sz w:val="21"/>
                <w:szCs w:val="21"/>
              </w:rPr>
              <w:t>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12C" w:rsidRDefault="0028112C"/>
        </w:tc>
      </w:tr>
    </w:tbl>
    <w:p w:rsidR="0028112C" w:rsidRDefault="0028112C"/>
    <w:sectPr w:rsidR="0028112C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19" w:rsidRDefault="00DE6719">
      <w:pPr>
        <w:spacing w:after="0" w:line="240" w:lineRule="auto"/>
      </w:pPr>
      <w:r>
        <w:separator/>
      </w:r>
    </w:p>
  </w:endnote>
  <w:endnote w:type="continuationSeparator" w:id="0">
    <w:p w:rsidR="00DE6719" w:rsidRDefault="00DE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2C" w:rsidRDefault="00DE6719">
    <w:pPr>
      <w:pStyle w:val="Stopka"/>
      <w:jc w:val="right"/>
    </w:pPr>
    <w:r>
      <w:fldChar w:fldCharType="begin"/>
    </w:r>
    <w:r>
      <w:instrText xml:space="preserve"> PAGE </w:instrText>
    </w:r>
    <w:r w:rsidR="00816258">
      <w:fldChar w:fldCharType="separate"/>
    </w:r>
    <w:r w:rsidR="0081625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19" w:rsidRDefault="00DE6719">
      <w:pPr>
        <w:spacing w:after="0" w:line="240" w:lineRule="auto"/>
      </w:pPr>
      <w:r>
        <w:separator/>
      </w:r>
    </w:p>
  </w:footnote>
  <w:footnote w:type="continuationSeparator" w:id="0">
    <w:p w:rsidR="00DE6719" w:rsidRDefault="00DE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2C" w:rsidRDefault="0028112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87C"/>
    <w:multiLevelType w:val="hybridMultilevel"/>
    <w:tmpl w:val="3D1239F2"/>
    <w:numStyleLink w:val="Zaimportowanystyl4"/>
  </w:abstractNum>
  <w:abstractNum w:abstractNumId="1" w15:restartNumberingAfterBreak="0">
    <w:nsid w:val="033073AB"/>
    <w:multiLevelType w:val="hybridMultilevel"/>
    <w:tmpl w:val="36722AA2"/>
    <w:numStyleLink w:val="Zaimportowanystyl12"/>
  </w:abstractNum>
  <w:abstractNum w:abstractNumId="2" w15:restartNumberingAfterBreak="0">
    <w:nsid w:val="05083955"/>
    <w:multiLevelType w:val="hybridMultilevel"/>
    <w:tmpl w:val="3D1239F2"/>
    <w:styleLink w:val="Zaimportowanystyl4"/>
    <w:lvl w:ilvl="0" w:tplc="4D56571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CA8F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A858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E6A5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4CB2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A2E5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E0D6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033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8279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594F38"/>
    <w:multiLevelType w:val="hybridMultilevel"/>
    <w:tmpl w:val="BEBCE64C"/>
    <w:numStyleLink w:val="Punktor"/>
  </w:abstractNum>
  <w:abstractNum w:abstractNumId="4" w15:restartNumberingAfterBreak="0">
    <w:nsid w:val="058564AE"/>
    <w:multiLevelType w:val="hybridMultilevel"/>
    <w:tmpl w:val="48C2AFE2"/>
    <w:styleLink w:val="Zaimportowanystyl5"/>
    <w:lvl w:ilvl="0" w:tplc="E812A6A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01F4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43C5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CBD0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AF25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CAD4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8961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2E9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640C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801822"/>
    <w:multiLevelType w:val="hybridMultilevel"/>
    <w:tmpl w:val="6F3EF93A"/>
    <w:numStyleLink w:val="Kreski"/>
  </w:abstractNum>
  <w:abstractNum w:abstractNumId="6" w15:restartNumberingAfterBreak="0">
    <w:nsid w:val="08681DB9"/>
    <w:multiLevelType w:val="hybridMultilevel"/>
    <w:tmpl w:val="04B03042"/>
    <w:styleLink w:val="Zaimportowanystyl3"/>
    <w:lvl w:ilvl="0" w:tplc="9F724CE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8C41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044E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E44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A926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846D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08320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E8699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C9F6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3E7576"/>
    <w:multiLevelType w:val="hybridMultilevel"/>
    <w:tmpl w:val="302EAB32"/>
    <w:numStyleLink w:val="Punktory"/>
  </w:abstractNum>
  <w:abstractNum w:abstractNumId="8" w15:restartNumberingAfterBreak="0">
    <w:nsid w:val="146D5FC2"/>
    <w:multiLevelType w:val="hybridMultilevel"/>
    <w:tmpl w:val="04B03042"/>
    <w:numStyleLink w:val="Zaimportowanystyl3"/>
  </w:abstractNum>
  <w:abstractNum w:abstractNumId="9" w15:restartNumberingAfterBreak="0">
    <w:nsid w:val="1DB136A9"/>
    <w:multiLevelType w:val="hybridMultilevel"/>
    <w:tmpl w:val="3D1239F2"/>
    <w:numStyleLink w:val="Zaimportowanystyl4"/>
  </w:abstractNum>
  <w:abstractNum w:abstractNumId="10" w15:restartNumberingAfterBreak="0">
    <w:nsid w:val="1DC668C7"/>
    <w:multiLevelType w:val="hybridMultilevel"/>
    <w:tmpl w:val="BE52F80C"/>
    <w:styleLink w:val="Zaimportowanystyl6"/>
    <w:lvl w:ilvl="0" w:tplc="A1DACD6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81B3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82A4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A556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DB2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82934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0C2F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688D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69DF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082096"/>
    <w:multiLevelType w:val="hybridMultilevel"/>
    <w:tmpl w:val="BEBCE64C"/>
    <w:styleLink w:val="Punktor"/>
    <w:lvl w:ilvl="0" w:tplc="9E8609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6167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0597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6D6C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4F9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4EA5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209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A5D36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282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036DA6"/>
    <w:multiLevelType w:val="hybridMultilevel"/>
    <w:tmpl w:val="6F3EF93A"/>
    <w:styleLink w:val="Kreski"/>
    <w:lvl w:ilvl="0" w:tplc="A77812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D7A54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0EA3E3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56ACFA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D8070F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C6E630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7D827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DEC589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87212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3" w15:restartNumberingAfterBreak="0">
    <w:nsid w:val="2FFA4969"/>
    <w:multiLevelType w:val="hybridMultilevel"/>
    <w:tmpl w:val="1F7094FC"/>
    <w:lvl w:ilvl="0" w:tplc="1CA09D98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A3DB8">
      <w:start w:val="1"/>
      <w:numFmt w:val="bullet"/>
      <w:lvlText w:val="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CF1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E6CA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C11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CEFA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486E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E37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0886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846260"/>
    <w:multiLevelType w:val="hybridMultilevel"/>
    <w:tmpl w:val="7EF27CC6"/>
    <w:lvl w:ilvl="0" w:tplc="1F78BC6E">
      <w:start w:val="5"/>
      <w:numFmt w:val="upperRoman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0E4D8">
      <w:start w:val="1"/>
      <w:numFmt w:val="bullet"/>
      <w:lvlText w:val="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4D8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E3DA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6FD7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2E9D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852B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462F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29D0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00C55"/>
    <w:multiLevelType w:val="hybridMultilevel"/>
    <w:tmpl w:val="79F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F5D9C"/>
    <w:multiLevelType w:val="hybridMultilevel"/>
    <w:tmpl w:val="6F3EF93A"/>
    <w:numStyleLink w:val="Kreski"/>
  </w:abstractNum>
  <w:abstractNum w:abstractNumId="17" w15:restartNumberingAfterBreak="0">
    <w:nsid w:val="4BF7123E"/>
    <w:multiLevelType w:val="hybridMultilevel"/>
    <w:tmpl w:val="04B03042"/>
    <w:numStyleLink w:val="Zaimportowanystyl3"/>
  </w:abstractNum>
  <w:abstractNum w:abstractNumId="18" w15:restartNumberingAfterBreak="0">
    <w:nsid w:val="4D4D4397"/>
    <w:multiLevelType w:val="hybridMultilevel"/>
    <w:tmpl w:val="302EAB32"/>
    <w:numStyleLink w:val="Punktory"/>
  </w:abstractNum>
  <w:abstractNum w:abstractNumId="19" w15:restartNumberingAfterBreak="0">
    <w:nsid w:val="4E0B41CB"/>
    <w:multiLevelType w:val="hybridMultilevel"/>
    <w:tmpl w:val="A9AEF84E"/>
    <w:lvl w:ilvl="0" w:tplc="643E38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C830C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81222">
      <w:start w:val="1"/>
      <w:numFmt w:val="bullet"/>
      <w:lvlRestart w:val="0"/>
      <w:lvlText w:val="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EC5F4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66536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6EA6E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C2104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0CDE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6DD4A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4B608F"/>
    <w:multiLevelType w:val="hybridMultilevel"/>
    <w:tmpl w:val="533CC00A"/>
    <w:numStyleLink w:val="Zaimportowanystyl9"/>
  </w:abstractNum>
  <w:abstractNum w:abstractNumId="21" w15:restartNumberingAfterBreak="0">
    <w:nsid w:val="4F7D3B70"/>
    <w:multiLevelType w:val="hybridMultilevel"/>
    <w:tmpl w:val="BE52F80C"/>
    <w:numStyleLink w:val="Zaimportowanystyl6"/>
  </w:abstractNum>
  <w:abstractNum w:abstractNumId="22" w15:restartNumberingAfterBreak="0">
    <w:nsid w:val="5B0A4F45"/>
    <w:multiLevelType w:val="hybridMultilevel"/>
    <w:tmpl w:val="533CC00A"/>
    <w:numStyleLink w:val="Zaimportowanystyl9"/>
  </w:abstractNum>
  <w:abstractNum w:abstractNumId="23" w15:restartNumberingAfterBreak="0">
    <w:nsid w:val="5C4E68A3"/>
    <w:multiLevelType w:val="hybridMultilevel"/>
    <w:tmpl w:val="BE52F80C"/>
    <w:numStyleLink w:val="Zaimportowanystyl6"/>
  </w:abstractNum>
  <w:abstractNum w:abstractNumId="24" w15:restartNumberingAfterBreak="0">
    <w:nsid w:val="67127907"/>
    <w:multiLevelType w:val="hybridMultilevel"/>
    <w:tmpl w:val="BEBCE64C"/>
    <w:numStyleLink w:val="Punktor"/>
  </w:abstractNum>
  <w:abstractNum w:abstractNumId="25" w15:restartNumberingAfterBreak="0">
    <w:nsid w:val="67410319"/>
    <w:multiLevelType w:val="hybridMultilevel"/>
    <w:tmpl w:val="302EAB32"/>
    <w:styleLink w:val="Punktory"/>
    <w:lvl w:ilvl="0" w:tplc="2C1C73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EBA3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823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AE5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E247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E25E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B6189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C60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60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880284"/>
    <w:multiLevelType w:val="hybridMultilevel"/>
    <w:tmpl w:val="533CC00A"/>
    <w:styleLink w:val="Zaimportowanystyl9"/>
    <w:lvl w:ilvl="0" w:tplc="CA04B3B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27F1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E0C0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A54F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2A99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C3B3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623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44A0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AD90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3D45837"/>
    <w:multiLevelType w:val="hybridMultilevel"/>
    <w:tmpl w:val="48C2AFE2"/>
    <w:numStyleLink w:val="Zaimportowanystyl5"/>
  </w:abstractNum>
  <w:abstractNum w:abstractNumId="28" w15:restartNumberingAfterBreak="0">
    <w:nsid w:val="7A28265E"/>
    <w:multiLevelType w:val="hybridMultilevel"/>
    <w:tmpl w:val="36722AA2"/>
    <w:styleLink w:val="Zaimportowanystyl12"/>
    <w:lvl w:ilvl="0" w:tplc="DA62609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253F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0216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83ED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AC6F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A78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AAD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AFA8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89F1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7"/>
  </w:num>
  <w:num w:numId="5">
    <w:abstractNumId w:val="2"/>
  </w:num>
  <w:num w:numId="6">
    <w:abstractNumId w:val="0"/>
  </w:num>
  <w:num w:numId="7">
    <w:abstractNumId w:val="4"/>
  </w:num>
  <w:num w:numId="8">
    <w:abstractNumId w:val="27"/>
  </w:num>
  <w:num w:numId="9">
    <w:abstractNumId w:val="10"/>
  </w:num>
  <w:num w:numId="10">
    <w:abstractNumId w:val="23"/>
  </w:num>
  <w:num w:numId="11">
    <w:abstractNumId w:val="26"/>
  </w:num>
  <w:num w:numId="12">
    <w:abstractNumId w:val="22"/>
  </w:num>
  <w:num w:numId="13">
    <w:abstractNumId w:val="28"/>
  </w:num>
  <w:num w:numId="14">
    <w:abstractNumId w:val="1"/>
  </w:num>
  <w:num w:numId="15">
    <w:abstractNumId w:val="25"/>
  </w:num>
  <w:num w:numId="16">
    <w:abstractNumId w:val="7"/>
  </w:num>
  <w:num w:numId="17">
    <w:abstractNumId w:val="12"/>
  </w:num>
  <w:num w:numId="18">
    <w:abstractNumId w:val="16"/>
  </w:num>
  <w:num w:numId="19">
    <w:abstractNumId w:val="3"/>
  </w:num>
  <w:num w:numId="20">
    <w:abstractNumId w:val="8"/>
  </w:num>
  <w:num w:numId="21">
    <w:abstractNumId w:val="9"/>
  </w:num>
  <w:num w:numId="22">
    <w:abstractNumId w:val="21"/>
  </w:num>
  <w:num w:numId="23">
    <w:abstractNumId w:val="20"/>
  </w:num>
  <w:num w:numId="24">
    <w:abstractNumId w:val="18"/>
  </w:num>
  <w:num w:numId="25">
    <w:abstractNumId w:val="5"/>
  </w:num>
  <w:num w:numId="26">
    <w:abstractNumId w:val="13"/>
  </w:num>
  <w:num w:numId="27">
    <w:abstractNumId w:val="19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C"/>
    <w:rsid w:val="0028112C"/>
    <w:rsid w:val="00816258"/>
    <w:rsid w:val="00D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46E5"/>
  <w15:docId w15:val="{FC8E512A-7CBF-4D0C-822D-15F8BDA6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4">
    <w:name w:val="heading 4"/>
    <w:pPr>
      <w:spacing w:after="200" w:line="276" w:lineRule="auto"/>
      <w:outlineLvl w:val="3"/>
    </w:pPr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9">
    <w:name w:val="Zaimportowany styl 9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3"/>
      </w:numPr>
    </w:pPr>
  </w:style>
  <w:style w:type="numbering" w:customStyle="1" w:styleId="Punktory">
    <w:name w:val="Punktory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paragraph" w:customStyle="1" w:styleId="Styltabeli2">
    <w:name w:val="Styl tabeli 2"/>
    <w:rPr>
      <w:rFonts w:ascii="Helvetica Neue" w:hAnsi="Helvetica Neue" w:cs="Arial Unicode MS"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widowControl w:val="0"/>
      <w:suppressAutoHyphens/>
    </w:pPr>
    <w:rPr>
      <w:rFonts w:ascii="Courier New" w:hAnsi="Courier New" w:cs="Arial Unicode MS"/>
      <w:color w:val="000000"/>
      <w:kern w:val="1"/>
      <w:sz w:val="24"/>
      <w:szCs w:val="24"/>
      <w:u w:color="000000"/>
    </w:rPr>
  </w:style>
  <w:style w:type="table" w:customStyle="1" w:styleId="TableGrid">
    <w:name w:val="TableGrid"/>
    <w:rsid w:val="00816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8490</Words>
  <Characters>50943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17</dc:creator>
  <cp:lastModifiedBy>Sala 17</cp:lastModifiedBy>
  <cp:revision>3</cp:revision>
  <dcterms:created xsi:type="dcterms:W3CDTF">2023-08-29T08:23:00Z</dcterms:created>
  <dcterms:modified xsi:type="dcterms:W3CDTF">2023-08-29T08:23:00Z</dcterms:modified>
</cp:coreProperties>
</file>